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60" w:rsidRPr="00576FB2" w:rsidRDefault="00157172" w:rsidP="00794E62">
      <w:pPr>
        <w:pStyle w:val="Cm"/>
        <w:rPr>
          <w:sz w:val="48"/>
        </w:rPr>
      </w:pPr>
      <w:r w:rsidRPr="00576FB2">
        <w:rPr>
          <w:sz w:val="48"/>
        </w:rPr>
        <w:t>Szóbeli témakörök történelem</w:t>
      </w:r>
      <w:r w:rsidR="00A254B5" w:rsidRPr="00576FB2">
        <w:rPr>
          <w:sz w:val="48"/>
        </w:rPr>
        <w:t xml:space="preserve"> érettségi</w:t>
      </w:r>
      <w:r w:rsidRPr="00576FB2">
        <w:rPr>
          <w:sz w:val="48"/>
        </w:rPr>
        <w:t xml:space="preserve"> 202</w:t>
      </w:r>
      <w:r w:rsidR="00576FB2" w:rsidRPr="00576FB2">
        <w:rPr>
          <w:sz w:val="48"/>
        </w:rPr>
        <w:t>3</w:t>
      </w:r>
      <w:r w:rsidR="00A254B5" w:rsidRPr="00576FB2">
        <w:rPr>
          <w:sz w:val="48"/>
        </w:rPr>
        <w:t>.</w:t>
      </w:r>
    </w:p>
    <w:p w:rsidR="00157172" w:rsidRPr="00157172" w:rsidRDefault="00157172" w:rsidP="00157172">
      <w:pPr>
        <w:jc w:val="center"/>
        <w:rPr>
          <w:b/>
        </w:rPr>
      </w:pPr>
      <w:proofErr w:type="spellStart"/>
      <w:r w:rsidRPr="00157172">
        <w:rPr>
          <w:b/>
        </w:rPr>
        <w:t>Tűzsér</w:t>
      </w:r>
      <w:proofErr w:type="spellEnd"/>
      <w:r w:rsidRPr="00157172">
        <w:rPr>
          <w:b/>
        </w:rPr>
        <w:t xml:space="preserve"> Zsolt</w:t>
      </w:r>
    </w:p>
    <w:p w:rsidR="00157172" w:rsidRDefault="00157172" w:rsidP="00157172">
      <w:pPr>
        <w:rPr>
          <w:rFonts w:ascii="Cambria" w:hAnsi="Cambria" w:cs="Cambria"/>
          <w:b/>
          <w:bCs/>
          <w:sz w:val="20"/>
          <w:szCs w:val="20"/>
        </w:rPr>
      </w:pPr>
      <w:r w:rsidRPr="005F0DB2">
        <w:rPr>
          <w:rFonts w:ascii="Cambria" w:hAnsi="Cambria" w:cs="Cambria"/>
          <w:b/>
          <w:smallCaps/>
          <w:color w:val="00B050"/>
          <w:sz w:val="20"/>
          <w:szCs w:val="20"/>
        </w:rPr>
        <w:t>Gazdaság, gazdaságpolitika, anyagi kultúra, pénzügyi és gazdasági ismeretek</w:t>
      </w:r>
    </w:p>
    <w:p w:rsidR="00157172" w:rsidRPr="00E50298" w:rsidRDefault="00157172" w:rsidP="00A254B5">
      <w:pPr>
        <w:spacing w:after="0" w:line="240" w:lineRule="auto"/>
        <w:rPr>
          <w:color w:val="FF0000"/>
        </w:rPr>
      </w:pPr>
      <w:r w:rsidRPr="00E50298">
        <w:rPr>
          <w:rFonts w:ascii="Cambria" w:hAnsi="Cambria" w:cs="Cambria"/>
          <w:b/>
          <w:bCs/>
          <w:color w:val="FF0000"/>
          <w:sz w:val="20"/>
          <w:szCs w:val="20"/>
        </w:rPr>
        <w:t>1. tétel 3.</w:t>
      </w:r>
      <w:r w:rsidR="00E50298" w:rsidRPr="00E50298">
        <w:rPr>
          <w:rFonts w:ascii="Cambria" w:hAnsi="Cambria" w:cs="Cambria"/>
          <w:b/>
          <w:bCs/>
          <w:color w:val="FF0000"/>
          <w:sz w:val="20"/>
          <w:szCs w:val="20"/>
        </w:rPr>
        <w:t>4</w:t>
      </w:r>
      <w:r w:rsidRPr="00E50298">
        <w:rPr>
          <w:rFonts w:ascii="Cambria" w:hAnsi="Cambria" w:cs="Cambria"/>
          <w:b/>
          <w:bCs/>
          <w:color w:val="FF0000"/>
          <w:sz w:val="20"/>
          <w:szCs w:val="20"/>
        </w:rPr>
        <w:t xml:space="preserve">. </w:t>
      </w:r>
      <w:r w:rsidR="00E50298" w:rsidRPr="00E50298">
        <w:rPr>
          <w:rFonts w:ascii="Cambria" w:hAnsi="Cambria" w:cs="Cambria"/>
          <w:b/>
          <w:bCs/>
          <w:color w:val="FF0000"/>
          <w:sz w:val="20"/>
          <w:szCs w:val="20"/>
        </w:rPr>
        <w:t>A Hunyadiak</w:t>
      </w:r>
    </w:p>
    <w:p w:rsidR="00157172" w:rsidRPr="00157172" w:rsidRDefault="00157172" w:rsidP="00A254B5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2. tétel </w:t>
      </w:r>
      <w:r w:rsidRPr="00157172">
        <w:rPr>
          <w:rFonts w:ascii="Cambria" w:hAnsi="Cambria"/>
          <w:b/>
          <w:sz w:val="20"/>
          <w:szCs w:val="20"/>
        </w:rPr>
        <w:t>4.1 A földrajzi felfedezések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157172">
        <w:rPr>
          <w:rFonts w:cstheme="minorHAnsi"/>
          <w:b/>
        </w:rPr>
        <w:t>3. tétel</w:t>
      </w:r>
      <w:r>
        <w:t xml:space="preserve"> </w:t>
      </w:r>
      <w:r w:rsidRPr="00FA2BB8">
        <w:rPr>
          <w:rFonts w:ascii="Cambria" w:hAnsi="Cambria" w:cs="Cambria"/>
          <w:b/>
          <w:bCs/>
          <w:sz w:val="20"/>
          <w:szCs w:val="20"/>
        </w:rPr>
        <w:t xml:space="preserve">6.4. Az ipari forradalom hullámai és hatásai: </w:t>
      </w:r>
      <w:r w:rsidRPr="00FA2BB8">
        <w:rPr>
          <w:rFonts w:ascii="Cambria" w:hAnsi="Cambria" w:cs="Cambria"/>
          <w:sz w:val="20"/>
          <w:szCs w:val="20"/>
        </w:rPr>
        <w:t>Az ipari forradalmak legjelentősebb területei (könnyűipar, nehézipar, közlekedés), néhány találmánya és a gyáripar kezdetei.</w:t>
      </w:r>
    </w:p>
    <w:p w:rsidR="00A254B5" w:rsidRDefault="00A254B5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</w:p>
    <w:p w:rsidR="00157172" w:rsidRDefault="00157172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  <w:r w:rsidRPr="005F0DB2">
        <w:rPr>
          <w:rFonts w:ascii="Cambria" w:hAnsi="Cambria" w:cs="Cambria"/>
          <w:b/>
          <w:smallCaps/>
          <w:color w:val="00B050"/>
          <w:sz w:val="20"/>
          <w:szCs w:val="20"/>
        </w:rPr>
        <w:t>Népesség, település, életmód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4. tétel </w:t>
      </w:r>
      <w:r w:rsidRPr="005F0DB2">
        <w:rPr>
          <w:rFonts w:ascii="Cambria" w:hAnsi="Cambria" w:cs="Cambria"/>
          <w:b/>
          <w:bCs/>
          <w:sz w:val="20"/>
          <w:szCs w:val="20"/>
        </w:rPr>
        <w:t xml:space="preserve">5.4. Magyarország a 18. </w:t>
      </w:r>
      <w:bookmarkStart w:id="0" w:name="_GoBack"/>
      <w:bookmarkEnd w:id="0"/>
      <w:r w:rsidRPr="005F0DB2">
        <w:rPr>
          <w:rFonts w:ascii="Cambria" w:hAnsi="Cambria" w:cs="Cambria"/>
          <w:b/>
          <w:bCs/>
          <w:sz w:val="20"/>
          <w:szCs w:val="20"/>
        </w:rPr>
        <w:t>századi Habsburg Birodalomban:</w:t>
      </w:r>
      <w:r w:rsidRPr="005F0DB2">
        <w:rPr>
          <w:rFonts w:ascii="Cambria" w:hAnsi="Cambria" w:cs="Cambria"/>
          <w:sz w:val="20"/>
          <w:szCs w:val="20"/>
        </w:rPr>
        <w:t xml:space="preserve"> Demográfiai és etnikai változások a 18. században.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5. tétel </w:t>
      </w:r>
      <w:r w:rsidRPr="005F0DB2">
        <w:rPr>
          <w:rFonts w:ascii="Cambria" w:hAnsi="Cambria" w:cs="Cambria"/>
          <w:b/>
          <w:bCs/>
          <w:sz w:val="20"/>
          <w:szCs w:val="20"/>
        </w:rPr>
        <w:t>11.3. A Kádár-korszak:</w:t>
      </w:r>
      <w:r w:rsidRPr="005F0DB2">
        <w:rPr>
          <w:rFonts w:ascii="Cambria" w:hAnsi="Cambria" w:cs="Cambria"/>
          <w:sz w:val="20"/>
          <w:szCs w:val="20"/>
        </w:rPr>
        <w:t xml:space="preserve"> A rendszer jellemzői a Kádár-korszakban, életmód és mindennapok.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6. tétel </w:t>
      </w:r>
      <w:r w:rsidRPr="00CF469A">
        <w:rPr>
          <w:rFonts w:ascii="Cambria" w:hAnsi="Cambria" w:cs="Cambria"/>
          <w:b/>
          <w:bCs/>
          <w:sz w:val="20"/>
          <w:szCs w:val="20"/>
        </w:rPr>
        <w:t xml:space="preserve">2.3. Az érett középkor Nyugat- és Közép-Európában: </w:t>
      </w:r>
      <w:r w:rsidRPr="00CF469A">
        <w:rPr>
          <w:rFonts w:ascii="Cambria" w:hAnsi="Cambria" w:cs="Cambria"/>
          <w:sz w:val="20"/>
          <w:szCs w:val="20"/>
        </w:rPr>
        <w:t>A középkori város és a céhes ipar.</w:t>
      </w:r>
    </w:p>
    <w:p w:rsidR="00A254B5" w:rsidRDefault="00A254B5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</w:p>
    <w:p w:rsidR="00157172" w:rsidRDefault="00157172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  <w:r w:rsidRPr="005F0DB2">
        <w:rPr>
          <w:rFonts w:ascii="Cambria" w:hAnsi="Cambria" w:cs="Cambria"/>
          <w:b/>
          <w:smallCaps/>
          <w:color w:val="00B050"/>
          <w:sz w:val="20"/>
          <w:szCs w:val="20"/>
        </w:rPr>
        <w:t>Egyén, közösség, társadalom, munkaügyi ismeretek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7. tétel </w:t>
      </w:r>
      <w:r w:rsidRPr="00157172">
        <w:rPr>
          <w:rFonts w:ascii="Cambria" w:hAnsi="Cambria" w:cs="Cambria"/>
          <w:b/>
          <w:bCs/>
          <w:sz w:val="20"/>
          <w:szCs w:val="20"/>
        </w:rPr>
        <w:t xml:space="preserve">3.2. Az államalapítás és az Az Árpád-házi uralkodók kora: </w:t>
      </w:r>
      <w:r w:rsidRPr="00157172">
        <w:rPr>
          <w:rFonts w:ascii="Cambria" w:hAnsi="Cambria" w:cs="Cambria"/>
          <w:sz w:val="20"/>
          <w:szCs w:val="20"/>
        </w:rPr>
        <w:t>Géza fejedelemsége és I. (Szent) István államszervező tevékenysége.</w:t>
      </w:r>
    </w:p>
    <w:p w:rsidR="00157172" w:rsidRDefault="00157172" w:rsidP="00A254B5">
      <w:pPr>
        <w:spacing w:after="0" w:line="240" w:lineRule="auto"/>
        <w:rPr>
          <w:rFonts w:ascii="Cambria" w:hAnsi="Cambria" w:cstheme="minorHAnsi"/>
          <w:b/>
          <w:sz w:val="20"/>
          <w:szCs w:val="20"/>
        </w:rPr>
      </w:pPr>
      <w:r w:rsidRPr="00157172">
        <w:rPr>
          <w:rFonts w:ascii="Cambria" w:hAnsi="Cambria" w:cstheme="minorHAnsi"/>
          <w:b/>
          <w:sz w:val="20"/>
          <w:szCs w:val="20"/>
        </w:rPr>
        <w:t>8. tétel 7.1 A reformkor fő kérdései, Széchenyi és Kossuth reformprogramja</w:t>
      </w:r>
    </w:p>
    <w:p w:rsidR="006B6874" w:rsidRPr="00E50298" w:rsidRDefault="00157172" w:rsidP="00A254B5">
      <w:pPr>
        <w:spacing w:after="0" w:line="240" w:lineRule="auto"/>
        <w:rPr>
          <w:b/>
          <w:color w:val="FF0000"/>
        </w:rPr>
      </w:pPr>
      <w:r w:rsidRPr="00E50298">
        <w:rPr>
          <w:b/>
          <w:color w:val="FF0000"/>
        </w:rPr>
        <w:t>9. tétel 7.</w:t>
      </w:r>
      <w:r w:rsidR="00576FB2" w:rsidRPr="00E50298">
        <w:rPr>
          <w:b/>
          <w:color w:val="FF0000"/>
        </w:rPr>
        <w:t xml:space="preserve">4 Társadalmi és gazdasági változások a dualizmus </w:t>
      </w:r>
      <w:r w:rsidR="006B6874" w:rsidRPr="00E50298">
        <w:rPr>
          <w:b/>
          <w:color w:val="FF0000"/>
        </w:rPr>
        <w:t xml:space="preserve">korában </w:t>
      </w:r>
      <w:r w:rsidR="00576FB2" w:rsidRPr="00E50298">
        <w:rPr>
          <w:color w:val="FF0000"/>
        </w:rPr>
        <w:t xml:space="preserve">A magyar polgárosodás társadalmi, gazdasági jellegzetességei, sajátosságai. Népek, nemzetiségek (pl.: zsidók, németek) szerepe a modernizációban. Etnikai viszonyok és a nemzetiségi kérdés a dualizmus korában. </w:t>
      </w:r>
      <w:r w:rsidRPr="00E50298">
        <w:rPr>
          <w:b/>
          <w:color w:val="FF0000"/>
        </w:rPr>
        <w:t xml:space="preserve"> </w:t>
      </w:r>
    </w:p>
    <w:p w:rsidR="00157172" w:rsidRDefault="00157172" w:rsidP="00A254B5">
      <w:pPr>
        <w:spacing w:after="0" w:line="240" w:lineRule="auto"/>
        <w:rPr>
          <w:b/>
        </w:rPr>
      </w:pPr>
      <w:r>
        <w:rPr>
          <w:rFonts w:ascii="Cambria" w:hAnsi="Cambria" w:cstheme="minorHAnsi"/>
          <w:b/>
          <w:sz w:val="20"/>
          <w:szCs w:val="20"/>
        </w:rPr>
        <w:t xml:space="preserve">10. tétel </w:t>
      </w:r>
      <w:r>
        <w:rPr>
          <w:b/>
        </w:rPr>
        <w:t xml:space="preserve">1.1. </w:t>
      </w:r>
      <w:r w:rsidRPr="00791939">
        <w:rPr>
          <w:b/>
        </w:rPr>
        <w:t>Az athéni demokrácia működése a Kr.e. 5. században</w:t>
      </w:r>
    </w:p>
    <w:p w:rsidR="00A254B5" w:rsidRDefault="00A254B5" w:rsidP="00157172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</w:p>
    <w:p w:rsidR="00157172" w:rsidRDefault="00157172" w:rsidP="00157172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  <w:r w:rsidRPr="005F0DB2">
        <w:rPr>
          <w:rFonts w:ascii="Cambria" w:hAnsi="Cambria" w:cs="Cambria"/>
          <w:b/>
          <w:smallCaps/>
          <w:color w:val="00B050"/>
          <w:sz w:val="20"/>
          <w:szCs w:val="20"/>
        </w:rPr>
        <w:t>Politikai berendezkedések a modern korban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11. tétel </w:t>
      </w:r>
      <w:r w:rsidRPr="00157172">
        <w:rPr>
          <w:rFonts w:ascii="Cambria" w:hAnsi="Cambria" w:cs="Cambria"/>
          <w:b/>
          <w:bCs/>
          <w:sz w:val="20"/>
          <w:szCs w:val="20"/>
        </w:rPr>
        <w:t>7.2. Forradalom és szabadságharc:</w:t>
      </w:r>
      <w:r w:rsidRPr="00157172">
        <w:rPr>
          <w:rFonts w:ascii="Cambria" w:hAnsi="Cambria" w:cs="Cambria"/>
          <w:sz w:val="20"/>
          <w:szCs w:val="20"/>
        </w:rPr>
        <w:t xml:space="preserve"> A pesti forradalom eseményei, az áprilisi törvények.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12. tétel </w:t>
      </w:r>
      <w:r w:rsidRPr="00FA2BB8">
        <w:rPr>
          <w:rFonts w:ascii="Cambria" w:hAnsi="Cambria" w:cs="Cambria"/>
          <w:b/>
          <w:bCs/>
          <w:sz w:val="20"/>
          <w:szCs w:val="20"/>
        </w:rPr>
        <w:t xml:space="preserve">11.1. A kommunista diktatúra kiépítése és a Rákosi-korszak: </w:t>
      </w:r>
      <w:r w:rsidRPr="00FA2BB8">
        <w:rPr>
          <w:rFonts w:ascii="Cambria" w:hAnsi="Cambria" w:cs="Cambria"/>
          <w:sz w:val="20"/>
          <w:szCs w:val="20"/>
        </w:rPr>
        <w:t>Az egypárti diktatúra működése, a gazdasági élet és a mindennapok jellegzetességei a Rákosi-korban.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13. tétel </w:t>
      </w:r>
      <w:r w:rsidRPr="005F0DB2">
        <w:rPr>
          <w:rFonts w:ascii="Cambria" w:hAnsi="Cambria" w:cs="Cambria"/>
          <w:b/>
          <w:sz w:val="20"/>
          <w:szCs w:val="20"/>
        </w:rPr>
        <w:t xml:space="preserve">10.1. A kétpólusú világ kialakulása: </w:t>
      </w:r>
      <w:r w:rsidRPr="005F0DB2">
        <w:rPr>
          <w:rFonts w:ascii="Cambria" w:hAnsi="Cambria" w:cs="Cambria"/>
          <w:sz w:val="20"/>
          <w:szCs w:val="20"/>
        </w:rPr>
        <w:t>A keleti és a nyugati blokk főbb politikai, gazdasági, társadalmi jellemzői, a hidegháborús szembenállás jellemzői.</w:t>
      </w:r>
    </w:p>
    <w:p w:rsidR="00A254B5" w:rsidRDefault="00A254B5" w:rsidP="00157172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</w:p>
    <w:p w:rsidR="00157172" w:rsidRDefault="00157172" w:rsidP="00157172">
      <w:pPr>
        <w:rPr>
          <w:rFonts w:ascii="Cambria" w:hAnsi="Cambria" w:cs="Cambria"/>
          <w:sz w:val="20"/>
          <w:szCs w:val="20"/>
        </w:rPr>
      </w:pPr>
      <w:r w:rsidRPr="005F0DB2">
        <w:rPr>
          <w:rFonts w:ascii="Cambria" w:hAnsi="Cambria" w:cs="Cambria"/>
          <w:b/>
          <w:smallCaps/>
          <w:color w:val="00B050"/>
          <w:sz w:val="20"/>
          <w:szCs w:val="20"/>
        </w:rPr>
        <w:t>Politikai intézmények, eszmék, ideológiák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14. tétel </w:t>
      </w:r>
      <w:r w:rsidRPr="009027CC">
        <w:rPr>
          <w:rFonts w:ascii="Cambria" w:hAnsi="Cambria" w:cs="Cambria"/>
          <w:b/>
          <w:bCs/>
          <w:sz w:val="20"/>
          <w:szCs w:val="20"/>
        </w:rPr>
        <w:t>12.2. Az aktív és felelős állampolgárság alapjai:</w:t>
      </w:r>
      <w:r w:rsidRPr="009027CC">
        <w:rPr>
          <w:rFonts w:ascii="Cambria" w:hAnsi="Cambria" w:cs="Cambria"/>
          <w:sz w:val="20"/>
          <w:szCs w:val="20"/>
        </w:rPr>
        <w:t xml:space="preserve"> A politikai intézményrendszer fő elemei (országgyűlés, kormány, köztársasági elnök, alkotmánybíróság, ombudsman, helyi önkormányzatok, az Alaptörvény).</w:t>
      </w:r>
    </w:p>
    <w:p w:rsidR="00157172" w:rsidRDefault="00157172" w:rsidP="00A254B5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15. tétel </w:t>
      </w:r>
      <w:r w:rsidRPr="005F0DB2">
        <w:rPr>
          <w:rFonts w:ascii="Cambria" w:hAnsi="Cambria" w:cs="Cambria"/>
          <w:b/>
          <w:bCs/>
          <w:sz w:val="20"/>
          <w:szCs w:val="20"/>
        </w:rPr>
        <w:t xml:space="preserve">6.2. A 19. század eszméi és a nemzetállami törekvések Európában: </w:t>
      </w:r>
      <w:r w:rsidRPr="005F0DB2">
        <w:rPr>
          <w:rFonts w:ascii="Cambria" w:hAnsi="Cambria" w:cs="Cambria"/>
          <w:sz w:val="20"/>
          <w:szCs w:val="20"/>
        </w:rPr>
        <w:t>A korszak főbb eszmeáramlatainak (liberalizmus, nacionalizmus, konzervativizmus és szocializmus) jellemzői.</w:t>
      </w:r>
    </w:p>
    <w:p w:rsidR="00157172" w:rsidRPr="00680EF2" w:rsidRDefault="00157172" w:rsidP="00A254B5">
      <w:pPr>
        <w:spacing w:after="0" w:line="240" w:lineRule="auto"/>
        <w:rPr>
          <w:rFonts w:ascii="Cambria" w:hAnsi="Cambria" w:cstheme="minorHAnsi"/>
          <w:sz w:val="18"/>
          <w:szCs w:val="20"/>
        </w:rPr>
      </w:pPr>
      <w:r w:rsidRPr="00680EF2">
        <w:rPr>
          <w:rFonts w:ascii="Cambria" w:hAnsi="Cambria" w:cs="Cambria"/>
          <w:b/>
          <w:bCs/>
          <w:color w:val="FF0000"/>
          <w:sz w:val="20"/>
          <w:szCs w:val="20"/>
        </w:rPr>
        <w:t>16. tétel 8.</w:t>
      </w:r>
      <w:r w:rsidR="00794E62" w:rsidRPr="00680EF2">
        <w:rPr>
          <w:rFonts w:ascii="Cambria" w:hAnsi="Cambria" w:cs="Cambria"/>
          <w:b/>
          <w:bCs/>
          <w:color w:val="FF0000"/>
          <w:sz w:val="20"/>
          <w:szCs w:val="20"/>
        </w:rPr>
        <w:t>4</w:t>
      </w:r>
      <w:r w:rsidRPr="00680EF2">
        <w:rPr>
          <w:rFonts w:ascii="Cambria" w:hAnsi="Cambria" w:cs="Cambria"/>
          <w:b/>
          <w:bCs/>
          <w:color w:val="FF0000"/>
          <w:sz w:val="20"/>
          <w:szCs w:val="20"/>
        </w:rPr>
        <w:t xml:space="preserve">. A </w:t>
      </w:r>
      <w:r w:rsidR="00794E62" w:rsidRPr="00680EF2">
        <w:rPr>
          <w:rFonts w:ascii="Cambria" w:hAnsi="Cambria" w:cs="Cambria"/>
          <w:b/>
          <w:bCs/>
          <w:color w:val="FF0000"/>
          <w:sz w:val="20"/>
          <w:szCs w:val="20"/>
        </w:rPr>
        <w:t xml:space="preserve">kommunista diktatúra: </w:t>
      </w:r>
      <w:r w:rsidR="00794E62" w:rsidRPr="00680EF2">
        <w:rPr>
          <w:rFonts w:ascii="Cambria" w:hAnsi="Cambria" w:cstheme="minorHAnsi"/>
          <w:color w:val="FF0000"/>
          <w:sz w:val="20"/>
        </w:rPr>
        <w:t>A kommunista ideológia és a sztálini diktatúra a Szovjetunióban</w:t>
      </w:r>
    </w:p>
    <w:p w:rsidR="00A254B5" w:rsidRDefault="00A254B5" w:rsidP="00157172">
      <w:pPr>
        <w:rPr>
          <w:rFonts w:ascii="Cambria" w:hAnsi="Cambria" w:cs="Cambria"/>
          <w:b/>
          <w:smallCaps/>
          <w:color w:val="00B050"/>
          <w:sz w:val="20"/>
          <w:szCs w:val="20"/>
        </w:rPr>
      </w:pPr>
    </w:p>
    <w:p w:rsidR="00A254B5" w:rsidRDefault="00A254B5" w:rsidP="00157172">
      <w:pPr>
        <w:rPr>
          <w:rFonts w:ascii="Cambria" w:hAnsi="Cambria" w:cs="Cambria"/>
          <w:sz w:val="20"/>
          <w:szCs w:val="20"/>
        </w:rPr>
      </w:pPr>
      <w:r w:rsidRPr="005F0DB2">
        <w:rPr>
          <w:rFonts w:ascii="Cambria" w:hAnsi="Cambria" w:cs="Cambria"/>
          <w:b/>
          <w:smallCaps/>
          <w:color w:val="00B050"/>
          <w:sz w:val="20"/>
          <w:szCs w:val="20"/>
        </w:rPr>
        <w:t>Nemzetközi konfliktusok és együttműködés</w:t>
      </w:r>
    </w:p>
    <w:p w:rsidR="00157172" w:rsidRPr="00157172" w:rsidRDefault="00157172" w:rsidP="00A254B5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17. </w:t>
      </w:r>
      <w:r w:rsidRPr="00157172">
        <w:rPr>
          <w:rFonts w:ascii="Cambria" w:hAnsi="Cambria" w:cs="Cambria"/>
          <w:b/>
          <w:bCs/>
          <w:sz w:val="20"/>
          <w:szCs w:val="20"/>
        </w:rPr>
        <w:t xml:space="preserve">tétel 3.2. Az államalapítás és az Az Árpád-házi uralkodók kora: </w:t>
      </w:r>
      <w:r w:rsidRPr="00157172">
        <w:rPr>
          <w:rFonts w:ascii="Cambria" w:hAnsi="Cambria" w:cs="Cambria"/>
          <w:sz w:val="20"/>
          <w:szCs w:val="20"/>
        </w:rPr>
        <w:t>A tatárjárás és az ország újjáépítése IV. Béla idején.</w:t>
      </w:r>
    </w:p>
    <w:p w:rsidR="00157172" w:rsidRPr="00157172" w:rsidRDefault="00A254B5" w:rsidP="00A254B5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18. tétel </w:t>
      </w:r>
      <w:r w:rsidRPr="005F0DB2">
        <w:rPr>
          <w:rFonts w:ascii="Cambria" w:hAnsi="Cambria" w:cs="Cambria"/>
          <w:b/>
          <w:bCs/>
          <w:sz w:val="20"/>
          <w:szCs w:val="20"/>
        </w:rPr>
        <w:t>9.1. Az első világháború és következményei Magyarországon</w:t>
      </w:r>
      <w:r w:rsidRPr="005F0DB2">
        <w:rPr>
          <w:rFonts w:ascii="Cambria" w:hAnsi="Cambria" w:cs="Cambria"/>
          <w:sz w:val="20"/>
          <w:szCs w:val="20"/>
        </w:rPr>
        <w:t>: A trianoni békediktátum és következményei</w:t>
      </w:r>
    </w:p>
    <w:p w:rsidR="00157172" w:rsidRPr="00157172" w:rsidRDefault="00A254B5" w:rsidP="00A254B5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cstheme="minorHAnsi"/>
          <w:b/>
        </w:rPr>
        <w:t xml:space="preserve">19. tétel </w:t>
      </w:r>
      <w:r w:rsidRPr="00791939">
        <w:rPr>
          <w:rFonts w:cstheme="minorHAnsi"/>
          <w:b/>
        </w:rPr>
        <w:t>11.2 Az 1956-os forradalom és szabadságharc kitörésének okai és főbb eseményei; a megtorlás.</w:t>
      </w:r>
    </w:p>
    <w:p w:rsidR="00A254B5" w:rsidRPr="00680EF2" w:rsidRDefault="00A254B5" w:rsidP="00680EF2">
      <w:pPr>
        <w:spacing w:after="0" w:line="240" w:lineRule="auto"/>
        <w:rPr>
          <w:rFonts w:ascii="Cambria" w:hAnsi="Cambria" w:cstheme="minorHAnsi"/>
          <w:b/>
          <w:color w:val="FF0000"/>
          <w:sz w:val="20"/>
          <w:szCs w:val="20"/>
        </w:rPr>
      </w:pPr>
      <w:r w:rsidRPr="00680EF2">
        <w:rPr>
          <w:rFonts w:ascii="Cambria" w:hAnsi="Cambria" w:cs="Cambria"/>
          <w:b/>
          <w:bCs/>
          <w:color w:val="FF0000"/>
          <w:sz w:val="20"/>
          <w:szCs w:val="20"/>
        </w:rPr>
        <w:t>20. tétel 8.</w:t>
      </w:r>
      <w:r w:rsidR="00680EF2" w:rsidRPr="00680EF2">
        <w:rPr>
          <w:rFonts w:ascii="Cambria" w:hAnsi="Cambria" w:cs="Cambria"/>
          <w:b/>
          <w:bCs/>
          <w:color w:val="FF0000"/>
          <w:sz w:val="20"/>
          <w:szCs w:val="20"/>
        </w:rPr>
        <w:t>1</w:t>
      </w:r>
      <w:r w:rsidRPr="00680EF2">
        <w:rPr>
          <w:rFonts w:ascii="Cambria" w:hAnsi="Cambria" w:cs="Cambria"/>
          <w:b/>
          <w:bCs/>
          <w:color w:val="FF0000"/>
          <w:sz w:val="20"/>
          <w:szCs w:val="20"/>
        </w:rPr>
        <w:t>. A</w:t>
      </w:r>
      <w:r w:rsidR="00680EF2" w:rsidRPr="00680EF2">
        <w:rPr>
          <w:rFonts w:ascii="Cambria" w:hAnsi="Cambria" w:cs="Cambria"/>
          <w:b/>
          <w:bCs/>
          <w:color w:val="FF0000"/>
          <w:sz w:val="20"/>
          <w:szCs w:val="20"/>
        </w:rPr>
        <w:t>z első</w:t>
      </w:r>
      <w:r w:rsidRPr="00680EF2">
        <w:rPr>
          <w:rFonts w:ascii="Cambria" w:hAnsi="Cambria" w:cs="Cambria"/>
          <w:b/>
          <w:bCs/>
          <w:color w:val="FF0000"/>
          <w:sz w:val="20"/>
          <w:szCs w:val="20"/>
        </w:rPr>
        <w:t xml:space="preserve"> világháború</w:t>
      </w:r>
      <w:r w:rsidR="00680EF2" w:rsidRPr="00680EF2">
        <w:rPr>
          <w:rFonts w:ascii="Cambria" w:hAnsi="Cambria" w:cs="Cambria"/>
          <w:b/>
          <w:bCs/>
          <w:color w:val="FF0000"/>
          <w:sz w:val="20"/>
          <w:szCs w:val="20"/>
        </w:rPr>
        <w:t xml:space="preserve"> és következményei</w:t>
      </w:r>
      <w:r w:rsidRPr="00680EF2">
        <w:rPr>
          <w:rFonts w:ascii="Cambria" w:hAnsi="Cambria" w:cs="Cambria"/>
          <w:b/>
          <w:bCs/>
          <w:color w:val="FF0000"/>
          <w:sz w:val="20"/>
          <w:szCs w:val="20"/>
        </w:rPr>
        <w:t>:</w:t>
      </w:r>
      <w:r w:rsidRPr="00680EF2">
        <w:rPr>
          <w:rFonts w:ascii="Cambria" w:hAnsi="Cambria" w:cs="Cambria"/>
          <w:color w:val="FF0000"/>
          <w:sz w:val="20"/>
          <w:szCs w:val="20"/>
        </w:rPr>
        <w:t xml:space="preserve"> A világháború előzményei, kitörése és jellemzői</w:t>
      </w:r>
    </w:p>
    <w:sectPr w:rsidR="00A254B5" w:rsidRPr="006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F85"/>
    <w:multiLevelType w:val="hybridMultilevel"/>
    <w:tmpl w:val="B87E56CA"/>
    <w:lvl w:ilvl="0" w:tplc="55B2EF80">
      <w:start w:val="17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0DF9"/>
    <w:multiLevelType w:val="hybridMultilevel"/>
    <w:tmpl w:val="7FAC6AEE"/>
    <w:lvl w:ilvl="0" w:tplc="5E9CE994">
      <w:start w:val="7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C48"/>
    <w:multiLevelType w:val="hybridMultilevel"/>
    <w:tmpl w:val="E4EE16E2"/>
    <w:lvl w:ilvl="0" w:tplc="53B0FF4A">
      <w:start w:val="1"/>
      <w:numFmt w:val="decimal"/>
      <w:lvlText w:val="%1."/>
      <w:lvlJc w:val="left"/>
      <w:pPr>
        <w:ind w:left="502" w:hanging="360"/>
      </w:pPr>
      <w:rPr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15C0"/>
    <w:multiLevelType w:val="hybridMultilevel"/>
    <w:tmpl w:val="135AEA16"/>
    <w:lvl w:ilvl="0" w:tplc="84EE13C0">
      <w:start w:val="7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215DB"/>
    <w:multiLevelType w:val="hybridMultilevel"/>
    <w:tmpl w:val="C916E8BE"/>
    <w:lvl w:ilvl="0" w:tplc="E8802682">
      <w:start w:val="11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118D"/>
    <w:multiLevelType w:val="hybridMultilevel"/>
    <w:tmpl w:val="97622DE4"/>
    <w:lvl w:ilvl="0" w:tplc="7960F00C">
      <w:start w:val="16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0EE9"/>
    <w:multiLevelType w:val="hybridMultilevel"/>
    <w:tmpl w:val="0ADCFB5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72"/>
    <w:rsid w:val="00157172"/>
    <w:rsid w:val="00177A8C"/>
    <w:rsid w:val="0048249A"/>
    <w:rsid w:val="00576FB2"/>
    <w:rsid w:val="00680EF2"/>
    <w:rsid w:val="006B6874"/>
    <w:rsid w:val="00794E62"/>
    <w:rsid w:val="00A254B5"/>
    <w:rsid w:val="00E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7087"/>
  <w15:chartTrackingRefBased/>
  <w15:docId w15:val="{9890AD37-911F-4F4A-90A9-17C2F4CA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71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zh-CN"/>
    </w:rPr>
  </w:style>
  <w:style w:type="paragraph" w:styleId="Cm">
    <w:name w:val="Title"/>
    <w:basedOn w:val="Norml"/>
    <w:next w:val="Norml"/>
    <w:link w:val="CmChar"/>
    <w:uiPriority w:val="10"/>
    <w:qFormat/>
    <w:rsid w:val="00794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4E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Zsolti</cp:lastModifiedBy>
  <cp:revision>4</cp:revision>
  <dcterms:created xsi:type="dcterms:W3CDTF">2023-04-19T09:11:00Z</dcterms:created>
  <dcterms:modified xsi:type="dcterms:W3CDTF">2023-04-19T09:22:00Z</dcterms:modified>
</cp:coreProperties>
</file>