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74" w:rsidRPr="001B3B7A" w:rsidRDefault="00005B91" w:rsidP="00250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7A">
        <w:rPr>
          <w:rFonts w:ascii="Times New Roman" w:hAnsi="Times New Roman" w:cs="Times New Roman"/>
          <w:b/>
          <w:sz w:val="28"/>
          <w:szCs w:val="28"/>
        </w:rPr>
        <w:t>ANGOL</w:t>
      </w:r>
      <w:r w:rsidR="0053266B">
        <w:rPr>
          <w:rFonts w:ascii="Times New Roman" w:hAnsi="Times New Roman" w:cs="Times New Roman"/>
          <w:b/>
          <w:sz w:val="28"/>
          <w:szCs w:val="28"/>
        </w:rPr>
        <w:t xml:space="preserve"> NYELV -</w:t>
      </w:r>
      <w:bookmarkStart w:id="0" w:name="_GoBack"/>
      <w:bookmarkEnd w:id="0"/>
      <w:r w:rsidRPr="001B3B7A">
        <w:rPr>
          <w:rFonts w:ascii="Times New Roman" w:hAnsi="Times New Roman" w:cs="Times New Roman"/>
          <w:b/>
          <w:sz w:val="28"/>
          <w:szCs w:val="28"/>
        </w:rPr>
        <w:t xml:space="preserve"> ÉRETTSÉGI TÉMAKÖRÖK</w:t>
      </w:r>
    </w:p>
    <w:p w:rsidR="00005B91" w:rsidRPr="001B3B7A" w:rsidRDefault="00005B91" w:rsidP="002509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3B7A">
        <w:rPr>
          <w:rFonts w:ascii="Times New Roman" w:hAnsi="Times New Roman" w:cs="Times New Roman"/>
          <w:sz w:val="28"/>
          <w:szCs w:val="28"/>
          <w:u w:val="single"/>
        </w:rPr>
        <w:t>ÖSSZEÁLLÍTOTTA: KONKOLY LÁSZLÓ, SZAKTANÁR</w:t>
      </w:r>
    </w:p>
    <w:p w:rsidR="00005B91" w:rsidRPr="001B3B7A" w:rsidRDefault="00005B91" w:rsidP="002509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0626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B06262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9136D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S TANÉV, MÁJUS – JÚNIUSI</w:t>
      </w:r>
    </w:p>
    <w:p w:rsidR="00005B91" w:rsidRDefault="00005B91" w:rsidP="002509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B7A">
        <w:rPr>
          <w:rFonts w:ascii="Times New Roman" w:hAnsi="Times New Roman" w:cs="Times New Roman"/>
          <w:b/>
          <w:color w:val="FF0000"/>
          <w:sz w:val="28"/>
          <w:szCs w:val="28"/>
        </w:rPr>
        <w:t>ÉRETTSÉGI VIZSGAIDŐSZAK</w:t>
      </w:r>
    </w:p>
    <w:p w:rsidR="00B06262" w:rsidRPr="001B3B7A" w:rsidRDefault="009A0987" w:rsidP="002509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 G -</w:t>
      </w:r>
      <w:r w:rsidR="00B06262">
        <w:rPr>
          <w:rFonts w:ascii="Times New Roman" w:hAnsi="Times New Roman" w:cs="Times New Roman"/>
          <w:b/>
          <w:color w:val="FF0000"/>
          <w:sz w:val="28"/>
          <w:szCs w:val="28"/>
        </w:rPr>
        <w:t>12 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ESTI TAGOZAT </w:t>
      </w:r>
      <w:r w:rsidR="00B06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913F9" w:rsidRPr="000A4BED" w:rsidRDefault="00CB4DF1" w:rsidP="00250941">
      <w:pPr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Témakörök </w:t>
      </w: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Személyes vonatkozások, család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vizsgázó személye, életrajza, életének fontos állomásai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Családi élet, családi kapcsolatok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családi élet mindennapjai, otthoni teendők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Személyes tervek 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család szerepe az egyén és a társadalom életében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Családi munkamegosztás, szerepek a családban, generációk együttélése</w:t>
      </w:r>
    </w:p>
    <w:p w:rsidR="00250941" w:rsidRPr="000A4BED" w:rsidRDefault="00250941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Ember és társadalom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másik ember külső és belső jellemzése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Baráti kör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Kapcsolat a kortársakkal</w:t>
      </w:r>
      <w:r w:rsidR="00E844DE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Női és férfi szerepek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Ünnepek, családi ünnepek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Öltözködés és divat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Vásárlás, szolgáltatások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Hasonlóságok és különbségek az emberek között </w:t>
      </w:r>
    </w:p>
    <w:p w:rsidR="00CE1907" w:rsidRPr="000A4BED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emberi kapcsolatok minősége, fontossága (barátság, szerelem, házasság)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Lázadás vagy alkalmazkodás; a tizenévesek útkeresése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Előítéletek, társadalmi problémák és azok kezelése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ünnepek fontossága az egyén és a társadalom életében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öltözködés mint a társadalmi hovatartozás kifejezése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fogyasztói társadalom, reklámok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Társadalmi viselkedésformák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Környezetünk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Az otthon, a lakóhely és környéke (a lakószoba, a lakás és a ház bemutatás)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lakóhely nevezetességei, szolgáltatások, szórakozási lehetőségek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városi és vidéki élet összehasonlítása</w:t>
      </w:r>
      <w:r w:rsidR="00906E5B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Növények és állatok a környezetünkben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Környezetvédelem a szűkebb környezetünkben – Mit tehetünk környezetünkért vagy a természet megóvásáért?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Időjárás </w:t>
      </w:r>
    </w:p>
    <w:p w:rsidR="000A4BED" w:rsidRDefault="000A4BE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lakóhely és környéke fejlődésének problémái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természet és az ember harmóniája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környezetvédelem lehetőségei és problémái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Az iskola</w:t>
      </w:r>
    </w:p>
    <w:p w:rsidR="009C3C10" w:rsidRPr="000A4BED" w:rsidRDefault="009C3C10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Saját iskolánk bemutatás</w:t>
      </w:r>
      <w:r w:rsidR="00906E5B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10" w:rsidRPr="000A4BED" w:rsidRDefault="009C3C10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Tárgyak, órarend, érdeklődési kör, tanulmányi munka </w:t>
      </w:r>
    </w:p>
    <w:p w:rsidR="009C3C10" w:rsidRPr="000A4BED" w:rsidRDefault="009C3C10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nyelvtanulás, a nyelvtudás szerepe és fontossága </w:t>
      </w:r>
    </w:p>
    <w:p w:rsidR="001B3B7A" w:rsidRPr="000A4BED" w:rsidRDefault="009C3C10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iskolai élet tanuláson kívüli eseményei, iskolai hagyományok</w:t>
      </w:r>
      <w:r w:rsidR="00041DC2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10" w:rsidRPr="000A4BED" w:rsidRDefault="001B3B7A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Tanulmányi tervek </w:t>
      </w:r>
    </w:p>
    <w:p w:rsidR="00E216FD" w:rsidRPr="000A4BED" w:rsidRDefault="00E216FD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sz w:val="24"/>
          <w:szCs w:val="24"/>
        </w:rPr>
        <w:t>Iskolatípusok és iskolarendszer Magyarországon és más országokban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sz w:val="24"/>
          <w:szCs w:val="24"/>
        </w:rPr>
        <w:t>Hasonló események és hagyományok külföldi iskolákban</w:t>
      </w:r>
    </w:p>
    <w:p w:rsidR="009C3C10" w:rsidRPr="000A4BED" w:rsidRDefault="009C3C10" w:rsidP="009C3C1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E7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A munka világa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munkavállalás – munkakörülmények</w:t>
      </w:r>
      <w:r w:rsidR="00845E26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Munkába állás – személyes tulajdonságok </w:t>
      </w:r>
    </w:p>
    <w:p w:rsidR="009C3C10" w:rsidRPr="000A4BED" w:rsidRDefault="009C3C1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munkavállalás körülményei, lehetőségei itthon és más országokban, divatszakmák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Életmód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Napirend, időbeosztás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Az egészséges életmód – táplálkozás, mozgás, testápolás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Étkezési szokások a családban</w:t>
      </w:r>
      <w:r w:rsidR="001C0773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Ételek, kedvenc ételek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Étkezés iskolai menzán, éttermekben, gyorséttermekben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Gyakori betegségek, sérülések, baleset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Gyógykezelés (házi orvos, szakorvos, kórházak)</w:t>
      </w:r>
      <w:r w:rsidR="00845E26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kulturált étkezés feltételei, fontossága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szenvedélybetegségek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étkezési szokások hazánkban és más országokban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Ételspecialitások hazánkban és más országokban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Szabadidő, művelődés, szórakozás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Szabadidős elfoglaltságok, hobbik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Színház, mozi, koncert, kiállítás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Sportolás, kedvenc sport, iskolai sport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Olvasás, rádió, tévé, számítógép, internet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Kulturális események 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szabadidő jelentősége az ember életében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művészet szerepe a mindennapokban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Szabadidősport, élsport, veszélyes sportok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könyvek, a média és az internet szerepe, hatásai</w:t>
      </w:r>
    </w:p>
    <w:p w:rsidR="000A4BED" w:rsidRDefault="000A4BED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Utazás, turizmus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közlekedés eszközei, lehetőségei, a tömegközlekedés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Nyaralás itthon, illetve külföldön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Utazási előkészületek, egy utazás megtervezése, megszervezése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egyéni és a társas utazás előnyei és hátrányai</w:t>
      </w:r>
      <w:r w:rsidR="00906E5B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ED" w:rsidRDefault="000A4BE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lastRenderedPageBreak/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motorizáció hatása a környezetre </w:t>
      </w:r>
      <w:proofErr w:type="spellStart"/>
      <w:r w:rsidRPr="000A4BED">
        <w:rPr>
          <w:rFonts w:ascii="Times New Roman" w:hAnsi="Times New Roman" w:cs="Times New Roman"/>
          <w:sz w:val="24"/>
          <w:szCs w:val="24"/>
        </w:rPr>
        <w:t>ésa</w:t>
      </w:r>
      <w:proofErr w:type="spellEnd"/>
      <w:r w:rsidRPr="000A4BED">
        <w:rPr>
          <w:rFonts w:ascii="Times New Roman" w:hAnsi="Times New Roman" w:cs="Times New Roman"/>
          <w:sz w:val="24"/>
          <w:szCs w:val="24"/>
        </w:rPr>
        <w:t xml:space="preserve"> társadalomra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Az idegenforgalom jelentősége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Tudomány és technika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Népszerű tudományok, ismeretterjesztés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technikai eszközök szerepe a mindennapi életben 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tudományos és technikai fejlődés pozitív és negatív hatása a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társadalomra, az emberiségre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Gazdaság</w:t>
      </w:r>
    </w:p>
    <w:p w:rsidR="002715E7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Családi gazdálkodás</w:t>
      </w:r>
      <w:r w:rsidR="00845E26" w:rsidRPr="000A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A pénz szerepe a mindennapokban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Vásárlás, szolgáltatások (bank, posta) </w:t>
      </w:r>
    </w:p>
    <w:p w:rsidR="001B3B7A" w:rsidRPr="000A4BED" w:rsidRDefault="001B3B7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Emelt szinten: 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Üzleti világ, fogyasztás, reklámok</w:t>
      </w:r>
    </w:p>
    <w:p w:rsidR="00E216FD" w:rsidRPr="000A4BED" w:rsidRDefault="00E216FD" w:rsidP="00E2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Pénzkezelés a célnyelvi országokban</w:t>
      </w:r>
    </w:p>
    <w:p w:rsidR="00E216FD" w:rsidRPr="000A4BED" w:rsidRDefault="00E216FD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ED">
        <w:rPr>
          <w:rFonts w:ascii="Times New Roman" w:hAnsi="Times New Roman" w:cs="Times New Roman"/>
          <w:b/>
          <w:sz w:val="24"/>
          <w:szCs w:val="24"/>
          <w:u w:val="single"/>
        </w:rPr>
        <w:t>Kommunikációs helyzetek</w:t>
      </w: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A vizsgázó az alábbi kommunikációs helyzetekben, illetve szerep</w:t>
      </w:r>
      <w:r w:rsidR="00CE1907" w:rsidRPr="000A4BED">
        <w:rPr>
          <w:rFonts w:ascii="Times New Roman" w:hAnsi="Times New Roman" w:cs="Times New Roman"/>
          <w:sz w:val="24"/>
          <w:szCs w:val="24"/>
        </w:rPr>
        <w:t>ekben nyilatkozhat meg szóban:</w:t>
      </w:r>
    </w:p>
    <w:p w:rsidR="00CE1907" w:rsidRPr="000A4BED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Á</w:t>
      </w:r>
      <w:r w:rsidR="00CE1907" w:rsidRPr="000A4BED">
        <w:rPr>
          <w:rFonts w:ascii="Times New Roman" w:hAnsi="Times New Roman" w:cs="Times New Roman"/>
          <w:sz w:val="24"/>
          <w:szCs w:val="24"/>
        </w:rPr>
        <w:t>ruházban, üzletben, piacon vevő</w:t>
      </w: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Családban, családnál, b</w:t>
      </w:r>
      <w:r w:rsidR="00CE1907" w:rsidRPr="000A4BED">
        <w:rPr>
          <w:rFonts w:ascii="Times New Roman" w:hAnsi="Times New Roman" w:cs="Times New Roman"/>
          <w:sz w:val="24"/>
          <w:szCs w:val="24"/>
        </w:rPr>
        <w:t>aráti körbe</w:t>
      </w:r>
      <w:r w:rsidR="00250941" w:rsidRPr="000A4BED">
        <w:rPr>
          <w:rFonts w:ascii="Times New Roman" w:hAnsi="Times New Roman" w:cs="Times New Roman"/>
          <w:sz w:val="24"/>
          <w:szCs w:val="24"/>
        </w:rPr>
        <w:t>n vendéglátó, vendég</w:t>
      </w: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Étteremben, kávéházban, vendéglőben vendég, egy társaság tagja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Hivatalokban, </w:t>
      </w:r>
      <w:r w:rsidR="00CE1907" w:rsidRPr="000A4BED">
        <w:rPr>
          <w:rFonts w:ascii="Times New Roman" w:hAnsi="Times New Roman" w:cs="Times New Roman"/>
          <w:sz w:val="24"/>
          <w:szCs w:val="24"/>
        </w:rPr>
        <w:t>rendőrségen ügyfél, állampolgár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Ifjúsági szálláson, campingben</w:t>
      </w:r>
      <w:r w:rsidR="00CE1907" w:rsidRPr="000A4BED">
        <w:rPr>
          <w:rFonts w:ascii="Times New Roman" w:hAnsi="Times New Roman" w:cs="Times New Roman"/>
          <w:sz w:val="24"/>
          <w:szCs w:val="24"/>
        </w:rPr>
        <w:t>, panzióban, szállodában vendég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Iskolában tanuló, iskolatárs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Kulturális intézményben, sportlétesítményben, klubban vendég, látogató, egy társaság tagja</w:t>
      </w:r>
    </w:p>
    <w:p w:rsidR="009D2C66" w:rsidRPr="000A4BED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Országhatáron turista</w:t>
      </w:r>
    </w:p>
    <w:p w:rsidR="009D2C66" w:rsidRPr="000A4BED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Orvosnál beteg, kísérő</w:t>
      </w:r>
    </w:p>
    <w:p w:rsidR="00CE1907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Szolgáltató egységekben (fodrász, utazási iroda, jegyiroda, benzinkút, bank, posta, cipész, gyógyszertár stb.) ügyfél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 xml:space="preserve">Szünidei munkahelyen munkavállaló </w:t>
      </w:r>
      <w:r w:rsidR="009D2C66" w:rsidRPr="000A4BED">
        <w:rPr>
          <w:rFonts w:ascii="Times New Roman" w:hAnsi="Times New Roman" w:cs="Times New Roman"/>
          <w:sz w:val="24"/>
          <w:szCs w:val="24"/>
        </w:rPr>
        <w:t xml:space="preserve">– illetve </w:t>
      </w:r>
      <w:r w:rsidR="002715E7" w:rsidRPr="000A4BED">
        <w:rPr>
          <w:rFonts w:ascii="Times New Roman" w:hAnsi="Times New Roman" w:cs="Times New Roman"/>
          <w:sz w:val="24"/>
          <w:szCs w:val="24"/>
        </w:rPr>
        <w:t>állás</w:t>
      </w:r>
      <w:r w:rsidR="009D2C66" w:rsidRPr="000A4BED">
        <w:rPr>
          <w:rFonts w:ascii="Times New Roman" w:hAnsi="Times New Roman" w:cs="Times New Roman"/>
          <w:sz w:val="24"/>
          <w:szCs w:val="24"/>
        </w:rPr>
        <w:t>interjú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Tájékozódás az utcán, útközben helyi lakos, turista</w:t>
      </w:r>
    </w:p>
    <w:p w:rsidR="009D2C66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Telefonbe</w:t>
      </w:r>
      <w:r w:rsidR="00CE1907" w:rsidRPr="000A4BED">
        <w:rPr>
          <w:rFonts w:ascii="Times New Roman" w:hAnsi="Times New Roman" w:cs="Times New Roman"/>
          <w:sz w:val="24"/>
          <w:szCs w:val="24"/>
        </w:rPr>
        <w:t>szélgetésben hívó és hívott fél</w:t>
      </w:r>
    </w:p>
    <w:p w:rsidR="00C913F9" w:rsidRPr="000A4BED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Tömegközlekedési eszközökön (vasúton, buszon, villamoson, taxiban, repülőn, hajón) utas, útitárs</w:t>
      </w:r>
    </w:p>
    <w:p w:rsidR="004A0674" w:rsidRPr="000A4BED" w:rsidRDefault="004A0674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20" w:rsidRPr="000A4BED" w:rsidRDefault="00C93E2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D">
        <w:rPr>
          <w:rFonts w:ascii="Times New Roman" w:hAnsi="Times New Roman" w:cs="Times New Roman"/>
          <w:sz w:val="24"/>
          <w:szCs w:val="24"/>
        </w:rPr>
        <w:t>Szeged, 202</w:t>
      </w:r>
      <w:r w:rsidR="00B06262" w:rsidRPr="000A4BED">
        <w:rPr>
          <w:rFonts w:ascii="Times New Roman" w:hAnsi="Times New Roman" w:cs="Times New Roman"/>
          <w:sz w:val="24"/>
          <w:szCs w:val="24"/>
        </w:rPr>
        <w:t>3</w:t>
      </w:r>
      <w:r w:rsidRPr="000A4BED">
        <w:rPr>
          <w:rFonts w:ascii="Times New Roman" w:hAnsi="Times New Roman" w:cs="Times New Roman"/>
          <w:sz w:val="24"/>
          <w:szCs w:val="24"/>
        </w:rPr>
        <w:t xml:space="preserve">. 04. </w:t>
      </w:r>
      <w:r w:rsidR="00B06262" w:rsidRPr="000A4BED">
        <w:rPr>
          <w:rFonts w:ascii="Times New Roman" w:hAnsi="Times New Roman" w:cs="Times New Roman"/>
          <w:sz w:val="24"/>
          <w:szCs w:val="24"/>
        </w:rPr>
        <w:t>18</w:t>
      </w:r>
      <w:r w:rsidRPr="000A4BE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93E20" w:rsidRPr="000A4BED" w:rsidSect="0000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91"/>
    <w:rsid w:val="00005B91"/>
    <w:rsid w:val="00033656"/>
    <w:rsid w:val="00041DC2"/>
    <w:rsid w:val="000A4BED"/>
    <w:rsid w:val="00151C1E"/>
    <w:rsid w:val="001B3B7A"/>
    <w:rsid w:val="001C0773"/>
    <w:rsid w:val="00250941"/>
    <w:rsid w:val="00255BB8"/>
    <w:rsid w:val="002715E7"/>
    <w:rsid w:val="00391E8E"/>
    <w:rsid w:val="00456F74"/>
    <w:rsid w:val="004A0674"/>
    <w:rsid w:val="0053266B"/>
    <w:rsid w:val="00845E26"/>
    <w:rsid w:val="00906E5B"/>
    <w:rsid w:val="009136D7"/>
    <w:rsid w:val="009A0987"/>
    <w:rsid w:val="009C3C10"/>
    <w:rsid w:val="009D2C66"/>
    <w:rsid w:val="00A80699"/>
    <w:rsid w:val="00B06262"/>
    <w:rsid w:val="00C913F9"/>
    <w:rsid w:val="00C93E20"/>
    <w:rsid w:val="00CB4DF1"/>
    <w:rsid w:val="00CE1907"/>
    <w:rsid w:val="00E216FD"/>
    <w:rsid w:val="00E844DE"/>
    <w:rsid w:val="00ED49D5"/>
    <w:rsid w:val="00F32E4B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5BC5"/>
  <w15:docId w15:val="{8936CCAB-D951-4BA9-ADB6-34C6EA4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06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C2F0-DCF0-4C8F-8B0D-8EBD0ACF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Konkoly László Miklós</dc:creator>
  <cp:lastModifiedBy>HP</cp:lastModifiedBy>
  <cp:revision>7</cp:revision>
  <dcterms:created xsi:type="dcterms:W3CDTF">2023-04-18T15:28:00Z</dcterms:created>
  <dcterms:modified xsi:type="dcterms:W3CDTF">2023-04-18T15:58:00Z</dcterms:modified>
</cp:coreProperties>
</file>