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F4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Ipari forradalmak legjelentősebb területei, néhány találmánya és gyáripar kezdetei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 xml:space="preserve"> I.</w:t>
      </w:r>
      <w:r w:rsidRPr="00B529F9">
        <w:rPr>
          <w:rFonts w:ascii="Times New Roman" w:hAnsi="Times New Roman" w:cs="Times New Roman"/>
          <w:sz w:val="24"/>
          <w:szCs w:val="24"/>
        </w:rPr>
        <w:t>Hunyadi Mátyás reformjai és külpolitikája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k</w:t>
      </w:r>
      <w:bookmarkStart w:id="0" w:name="_GoBack"/>
      <w:bookmarkEnd w:id="0"/>
      <w:r w:rsidRPr="00B529F9">
        <w:rPr>
          <w:rFonts w:ascii="Times New Roman" w:hAnsi="Times New Roman" w:cs="Times New Roman"/>
          <w:sz w:val="24"/>
          <w:szCs w:val="24"/>
        </w:rPr>
        <w:t>özépkori város és a céhes ipar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trianoni békediktátum és következményei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magyar polgárosodás társadalmi, gazdasági jellegzetességei, sajátosságai a dualizmus korában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rendszer jellemzői a Kádár-korszakban, életmód és mindennapok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Az antiszemitizmus megjelenési formái és a „zsidókérdés” Magyarországon. A holokauszt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Az athéni demokrácia működése a Kr.e. 5. században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Széchényi István reformprogramja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rendszerváltozás főbb eseményei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Kiegyezés tartalma és értékelése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kommunista ideológia és a sztá</w:t>
      </w:r>
      <w:r w:rsidRPr="00B529F9">
        <w:rPr>
          <w:rFonts w:ascii="Times New Roman" w:hAnsi="Times New Roman" w:cs="Times New Roman"/>
          <w:sz w:val="24"/>
          <w:szCs w:val="24"/>
        </w:rPr>
        <w:t>lini diktatúra a Szovjetunióban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Az EU alapelvei, főbb intézményei, működése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Géza fejedelemsége és I. Szent István államalapító tevékenysége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lutheri és a kálvini reformáció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Mária Terézia és II. József reformjai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korszak főbb eszmeáramlatai (liberalizmus, nacionalizmus, konzervativizmus, szocializmus) jellemzői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földrajzi felfedezések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F9">
        <w:rPr>
          <w:rFonts w:ascii="Times New Roman" w:hAnsi="Times New Roman" w:cs="Times New Roman"/>
          <w:sz w:val="24"/>
          <w:szCs w:val="24"/>
        </w:rPr>
        <w:t>A II. világháború kitörése és előzményei</w:t>
      </w:r>
    </w:p>
    <w:p w:rsidR="00B529F9" w:rsidRPr="00B529F9" w:rsidRDefault="00B529F9" w:rsidP="00B529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529F9">
        <w:rPr>
          <w:rFonts w:ascii="Times New Roman" w:hAnsi="Times New Roman" w:cs="Times New Roman"/>
          <w:sz w:val="24"/>
          <w:szCs w:val="24"/>
        </w:rPr>
        <w:t>Az 1956-os forradalom kitörésének okai és főbb eseményei</w:t>
      </w:r>
    </w:p>
    <w:sectPr w:rsidR="00B529F9" w:rsidRPr="00B5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498B"/>
    <w:multiLevelType w:val="hybridMultilevel"/>
    <w:tmpl w:val="717E9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B86E0B0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F9"/>
    <w:rsid w:val="00A16C2E"/>
    <w:rsid w:val="00B529F9"/>
    <w:rsid w:val="00D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151"/>
  <w15:chartTrackingRefBased/>
  <w15:docId w15:val="{48B300AC-50DD-4D31-9197-791C0269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9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Kisfali Janka</dc:creator>
  <cp:keywords/>
  <dc:description/>
  <cp:lastModifiedBy>Kisfali Janka</cp:lastModifiedBy>
  <cp:revision>1</cp:revision>
  <dcterms:created xsi:type="dcterms:W3CDTF">2021-03-02T13:41:00Z</dcterms:created>
  <dcterms:modified xsi:type="dcterms:W3CDTF">2021-03-02T13:46:00Z</dcterms:modified>
</cp:coreProperties>
</file>