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F0" w:rsidRPr="009E0AE4" w:rsidRDefault="009E0AE4" w:rsidP="009E0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AE4">
        <w:rPr>
          <w:rFonts w:ascii="Times New Roman" w:hAnsi="Times New Roman" w:cs="Times New Roman"/>
          <w:sz w:val="28"/>
          <w:szCs w:val="28"/>
        </w:rPr>
        <w:t>Javító vizsga témakörök</w:t>
      </w:r>
    </w:p>
    <w:p w:rsidR="009E0AE4" w:rsidRPr="009E0AE4" w:rsidRDefault="009E0AE4" w:rsidP="009E0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AE4">
        <w:rPr>
          <w:rFonts w:ascii="Times New Roman" w:hAnsi="Times New Roman" w:cs="Times New Roman"/>
          <w:sz w:val="28"/>
          <w:szCs w:val="28"/>
        </w:rPr>
        <w:t>Turisztika szakirány 9. osztály</w:t>
      </w:r>
    </w:p>
    <w:p w:rsidR="009E0AE4" w:rsidRPr="009E0AE4" w:rsidRDefault="009E0AE4" w:rsidP="009E0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AE4">
        <w:rPr>
          <w:rFonts w:ascii="Times New Roman" w:hAnsi="Times New Roman" w:cs="Times New Roman"/>
          <w:sz w:val="28"/>
          <w:szCs w:val="28"/>
        </w:rPr>
        <w:t>2017. augusztus</w:t>
      </w:r>
    </w:p>
    <w:p w:rsidR="009E0AE4" w:rsidRPr="009E0AE4" w:rsidRDefault="009E0AE4" w:rsidP="009E0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AE4" w:rsidRPr="009E0AE4" w:rsidRDefault="009E0AE4">
      <w:pPr>
        <w:rPr>
          <w:rFonts w:ascii="Times New Roman" w:hAnsi="Times New Roman" w:cs="Times New Roman"/>
          <w:b/>
          <w:sz w:val="28"/>
          <w:szCs w:val="28"/>
        </w:rPr>
      </w:pPr>
      <w:r w:rsidRPr="009E0AE4">
        <w:rPr>
          <w:rFonts w:ascii="Times New Roman" w:hAnsi="Times New Roman" w:cs="Times New Roman"/>
          <w:b/>
          <w:sz w:val="28"/>
          <w:szCs w:val="28"/>
        </w:rPr>
        <w:t>Szállodai kommunikáció</w:t>
      </w:r>
    </w:p>
    <w:p w:rsidR="009E0AE4" w:rsidRDefault="009E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Szabadon választott magyar szálloda bemutatása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segítségével</w:t>
      </w:r>
    </w:p>
    <w:p w:rsidR="009E0AE4" w:rsidRDefault="009E0AE4">
      <w:pPr>
        <w:rPr>
          <w:rFonts w:ascii="Times New Roman" w:hAnsi="Times New Roman" w:cs="Times New Roman"/>
          <w:sz w:val="28"/>
          <w:szCs w:val="28"/>
        </w:rPr>
      </w:pPr>
    </w:p>
    <w:p w:rsidR="009E0AE4" w:rsidRPr="009E0AE4" w:rsidRDefault="009E0AE4">
      <w:pPr>
        <w:rPr>
          <w:rFonts w:ascii="Times New Roman" w:hAnsi="Times New Roman" w:cs="Times New Roman"/>
          <w:b/>
          <w:sz w:val="28"/>
          <w:szCs w:val="28"/>
        </w:rPr>
      </w:pPr>
      <w:r w:rsidRPr="009E0AE4">
        <w:rPr>
          <w:rFonts w:ascii="Times New Roman" w:hAnsi="Times New Roman" w:cs="Times New Roman"/>
          <w:b/>
          <w:sz w:val="28"/>
          <w:szCs w:val="28"/>
        </w:rPr>
        <w:t>Turizmus rendszere</w:t>
      </w:r>
    </w:p>
    <w:p w:rsidR="009E0AE4" w:rsidRDefault="009E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Gazdasági alapfogalmak (szükséglet, piac, kereslet, kínálat)</w:t>
      </w:r>
    </w:p>
    <w:p w:rsidR="009E0AE4" w:rsidRDefault="009E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Turisztikai alapfogalmak </w:t>
      </w:r>
    </w:p>
    <w:p w:rsidR="009E0AE4" w:rsidRDefault="009E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Turizmus rendszere</w:t>
      </w:r>
    </w:p>
    <w:p w:rsidR="009E0AE4" w:rsidRDefault="009E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Turisztikai kereslet motiváció szerinti csoportosítása</w:t>
      </w:r>
    </w:p>
    <w:p w:rsidR="009E0AE4" w:rsidRDefault="009E0AE4">
      <w:pPr>
        <w:rPr>
          <w:rFonts w:ascii="Times New Roman" w:hAnsi="Times New Roman" w:cs="Times New Roman"/>
          <w:sz w:val="28"/>
          <w:szCs w:val="28"/>
        </w:rPr>
      </w:pPr>
    </w:p>
    <w:p w:rsidR="009E0AE4" w:rsidRDefault="009E0AE4">
      <w:pPr>
        <w:rPr>
          <w:rFonts w:ascii="Times New Roman" w:hAnsi="Times New Roman" w:cs="Times New Roman"/>
          <w:b/>
          <w:sz w:val="28"/>
          <w:szCs w:val="28"/>
        </w:rPr>
      </w:pPr>
      <w:r w:rsidRPr="009E0AE4">
        <w:rPr>
          <w:rFonts w:ascii="Times New Roman" w:hAnsi="Times New Roman" w:cs="Times New Roman"/>
          <w:b/>
          <w:sz w:val="28"/>
          <w:szCs w:val="28"/>
        </w:rPr>
        <w:t>Szállodai tevékenység</w:t>
      </w:r>
    </w:p>
    <w:p w:rsidR="009E0AE4" w:rsidRDefault="009E0AE4">
      <w:pPr>
        <w:rPr>
          <w:rFonts w:ascii="Times New Roman" w:hAnsi="Times New Roman" w:cs="Times New Roman"/>
          <w:sz w:val="28"/>
          <w:szCs w:val="28"/>
        </w:rPr>
      </w:pPr>
      <w:r w:rsidRPr="009E0AE4">
        <w:rPr>
          <w:rFonts w:ascii="Times New Roman" w:hAnsi="Times New Roman" w:cs="Times New Roman"/>
          <w:sz w:val="28"/>
          <w:szCs w:val="28"/>
        </w:rPr>
        <w:t>Szálláshelyek fajtái, szállodák fajtái</w:t>
      </w:r>
    </w:p>
    <w:p w:rsidR="009E0AE4" w:rsidRDefault="009E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Szálloda szervezeti felépítése</w:t>
      </w:r>
    </w:p>
    <w:p w:rsidR="009E0AE4" w:rsidRDefault="009E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Front Office munkakörei</w:t>
      </w:r>
    </w:p>
    <w:p w:rsidR="009E0AE4" w:rsidRDefault="009E0A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Housekeeping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munkakörei</w:t>
      </w:r>
    </w:p>
    <w:p w:rsidR="009E0AE4" w:rsidRDefault="009E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Egyéb munkakörök</w:t>
      </w:r>
    </w:p>
    <w:p w:rsidR="009E0AE4" w:rsidRDefault="009E0AE4">
      <w:pPr>
        <w:rPr>
          <w:rFonts w:ascii="Times New Roman" w:hAnsi="Times New Roman" w:cs="Times New Roman"/>
          <w:sz w:val="28"/>
          <w:szCs w:val="28"/>
        </w:rPr>
      </w:pPr>
    </w:p>
    <w:p w:rsidR="009E0AE4" w:rsidRDefault="009E0AE4">
      <w:pPr>
        <w:rPr>
          <w:rFonts w:ascii="Times New Roman" w:hAnsi="Times New Roman" w:cs="Times New Roman"/>
          <w:b/>
          <w:sz w:val="28"/>
          <w:szCs w:val="28"/>
        </w:rPr>
      </w:pPr>
      <w:r w:rsidRPr="009E0AE4">
        <w:rPr>
          <w:rFonts w:ascii="Times New Roman" w:hAnsi="Times New Roman" w:cs="Times New Roman"/>
          <w:b/>
          <w:sz w:val="28"/>
          <w:szCs w:val="28"/>
        </w:rPr>
        <w:t>Vendéglátás</w:t>
      </w:r>
    </w:p>
    <w:p w:rsidR="009E0AE4" w:rsidRDefault="009E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Vendéglátás feladata, fő tevékenységi körei</w:t>
      </w:r>
    </w:p>
    <w:p w:rsidR="009E0AE4" w:rsidRDefault="009E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Vendéglátás tárgyi, személyi feltételei</w:t>
      </w:r>
    </w:p>
    <w:p w:rsidR="009E0AE4" w:rsidRDefault="009E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Vendéglátó üzletkörök, üzlettípusok</w:t>
      </w:r>
    </w:p>
    <w:p w:rsidR="009E0AE4" w:rsidRPr="009E0AE4" w:rsidRDefault="009E0A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0AE4" w:rsidRPr="009E0AE4" w:rsidRDefault="009E0AE4">
      <w:pPr>
        <w:rPr>
          <w:rFonts w:ascii="Times New Roman" w:hAnsi="Times New Roman" w:cs="Times New Roman"/>
          <w:b/>
          <w:sz w:val="28"/>
          <w:szCs w:val="28"/>
        </w:rPr>
      </w:pPr>
    </w:p>
    <w:sectPr w:rsidR="009E0AE4" w:rsidRPr="009E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E4"/>
    <w:rsid w:val="003B13F0"/>
    <w:rsid w:val="00697F16"/>
    <w:rsid w:val="009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2017-06-21T05:57:00Z</dcterms:created>
  <dcterms:modified xsi:type="dcterms:W3CDTF">2017-06-21T06:09:00Z</dcterms:modified>
</cp:coreProperties>
</file>