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B6" w:rsidRDefault="005F07B6"/>
    <w:p w:rsidR="005F07B6" w:rsidRDefault="005F07B6" w:rsidP="005F07B6">
      <w:pPr>
        <w:jc w:val="center"/>
        <w:rPr>
          <w:b/>
          <w:sz w:val="24"/>
          <w:szCs w:val="24"/>
        </w:rPr>
      </w:pPr>
      <w:r w:rsidRPr="000D04EB">
        <w:rPr>
          <w:b/>
          <w:sz w:val="24"/>
          <w:szCs w:val="24"/>
        </w:rPr>
        <w:t>A javítóvizsga témakörei irodalomból</w:t>
      </w:r>
    </w:p>
    <w:p w:rsidR="005F07B6" w:rsidRDefault="005F07B6" w:rsidP="005F07B6">
      <w:pPr>
        <w:jc w:val="center"/>
        <w:rPr>
          <w:b/>
          <w:sz w:val="24"/>
          <w:szCs w:val="24"/>
        </w:rPr>
      </w:pPr>
      <w:r w:rsidRPr="000D04EB">
        <w:rPr>
          <w:b/>
          <w:sz w:val="24"/>
          <w:szCs w:val="24"/>
        </w:rPr>
        <w:t>9. osztály</w:t>
      </w:r>
    </w:p>
    <w:p w:rsidR="005F07B6" w:rsidRPr="000D04EB" w:rsidRDefault="005F07B6" w:rsidP="005F07B6">
      <w:pPr>
        <w:jc w:val="center"/>
        <w:rPr>
          <w:b/>
          <w:sz w:val="24"/>
          <w:szCs w:val="24"/>
        </w:rPr>
      </w:pPr>
      <w:r w:rsidRPr="000D04E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0D04EB">
        <w:rPr>
          <w:b/>
          <w:sz w:val="24"/>
          <w:szCs w:val="24"/>
        </w:rPr>
        <w:t>. augusztus</w:t>
      </w:r>
    </w:p>
    <w:p w:rsidR="005F07B6" w:rsidRDefault="005F07B6" w:rsidP="005F07B6">
      <w:pPr>
        <w:pStyle w:val="Listaszerbekezds"/>
        <w:numPr>
          <w:ilvl w:val="0"/>
          <w:numId w:val="1"/>
        </w:numPr>
      </w:pPr>
      <w:r>
        <w:t>Görög mitológia – az istenek nemzedékei; görög-római istenvilág; a trójai mondakör; a thébai mondakör</w:t>
      </w:r>
    </w:p>
    <w:p w:rsidR="005F07B6" w:rsidRDefault="005F07B6" w:rsidP="005F07B6">
      <w:pPr>
        <w:pStyle w:val="Listaszerbekezds"/>
        <w:numPr>
          <w:ilvl w:val="0"/>
          <w:numId w:val="1"/>
        </w:numPr>
      </w:pPr>
      <w:r>
        <w:t>Homéroszi eposzok – az eposz műfajának jellemzői, eposzi kellékek; az Iliász és az Odüsszeia embereszménye; szemelvények a szöveggyűjtemény alapján</w:t>
      </w:r>
    </w:p>
    <w:p w:rsidR="005F07B6" w:rsidRDefault="005F07B6" w:rsidP="005F07B6">
      <w:pPr>
        <w:pStyle w:val="Listaszerbekezds"/>
        <w:numPr>
          <w:ilvl w:val="0"/>
          <w:numId w:val="1"/>
        </w:numPr>
      </w:pPr>
      <w:r>
        <w:t xml:space="preserve">A görög dráma – az antik görög színház bemutatása, a színjátszás kialakulása; a dráma </w:t>
      </w:r>
      <w:proofErr w:type="spellStart"/>
      <w:r>
        <w:t>műneme</w:t>
      </w:r>
      <w:proofErr w:type="spellEnd"/>
      <w:r>
        <w:t xml:space="preserve">: a tragédia; Szophoklész Antigoné című drámájának jellegzetes vonásai, felépítése, szereplői, jellemek, Antigoné bukása, Kreón </w:t>
      </w:r>
      <w:proofErr w:type="gramStart"/>
      <w:r>
        <w:t>tragikuma ;</w:t>
      </w:r>
      <w:proofErr w:type="gramEnd"/>
      <w:r>
        <w:t xml:space="preserve"> a teljes mű ismerete</w:t>
      </w:r>
    </w:p>
    <w:p w:rsidR="005F07B6" w:rsidRDefault="005F07B6" w:rsidP="005F07B6">
      <w:pPr>
        <w:pStyle w:val="Listaszerbekezds"/>
        <w:numPr>
          <w:ilvl w:val="0"/>
          <w:numId w:val="1"/>
        </w:numPr>
      </w:pPr>
      <w:r>
        <w:t>A Biblia – az Ószövetség és az Újszövetség részei, nyelve, keletkezése, kanonizálása, fordításai; szemelvények a szöveggyűjtemény alapján; irodalmi műfajok kezdetei</w:t>
      </w:r>
      <w:r w:rsidR="003A58A8">
        <w:t xml:space="preserve"> (Teremtéstörténetek, pusztulásmítoszok)</w:t>
      </w:r>
      <w:bookmarkStart w:id="0" w:name="_GoBack"/>
      <w:bookmarkEnd w:id="0"/>
    </w:p>
    <w:p w:rsidR="005F07B6" w:rsidRDefault="005F07B6" w:rsidP="005F07B6">
      <w:r>
        <w:t xml:space="preserve">A felkészüléshez javasolt segédeszközök: </w:t>
      </w:r>
      <w:proofErr w:type="spellStart"/>
      <w:r>
        <w:t>Mohácsy</w:t>
      </w:r>
      <w:proofErr w:type="spellEnd"/>
      <w:r>
        <w:t xml:space="preserve"> </w:t>
      </w:r>
      <w:proofErr w:type="gramStart"/>
      <w:r>
        <w:t>Károly :</w:t>
      </w:r>
      <w:proofErr w:type="gramEnd"/>
      <w:r>
        <w:t xml:space="preserve"> Színes irodalom 9. osztály és Irodalmi szöveggyűjtemény 9</w:t>
      </w:r>
    </w:p>
    <w:p w:rsidR="005F07B6" w:rsidRDefault="005F07B6" w:rsidP="005F07B6">
      <w:r>
        <w:t>Elvárás: a témakörökhöz kapcsolódó irodalmi szövegek ismerete, a szerző és a mű elhelyezése térben és időben; a művek értelmezése, bemutatása; műfaji jellemzők bemutatása</w:t>
      </w:r>
    </w:p>
    <w:p w:rsidR="000A31B1" w:rsidRPr="005F07B6" w:rsidRDefault="000A31B1" w:rsidP="005F07B6"/>
    <w:sectPr w:rsidR="000A31B1" w:rsidRPr="005F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FFA"/>
    <w:multiLevelType w:val="hybridMultilevel"/>
    <w:tmpl w:val="352C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6"/>
    <w:rsid w:val="000A31B1"/>
    <w:rsid w:val="003A58A8"/>
    <w:rsid w:val="005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7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7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2017-06-15T14:31:00Z</dcterms:created>
  <dcterms:modified xsi:type="dcterms:W3CDTF">2017-06-15T15:40:00Z</dcterms:modified>
</cp:coreProperties>
</file>