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6B" w:rsidRPr="00516E3E" w:rsidRDefault="00570B6B" w:rsidP="00570B6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6E3E">
        <w:rPr>
          <w:rFonts w:ascii="Times New Roman" w:hAnsi="Times New Roman" w:cs="Times New Roman"/>
          <w:b/>
          <w:caps/>
          <w:sz w:val="24"/>
          <w:szCs w:val="24"/>
        </w:rPr>
        <w:t>Javítóvizsga követelmények matematikából</w:t>
      </w:r>
    </w:p>
    <w:p w:rsidR="00570B6B" w:rsidRDefault="00570B6B" w:rsidP="00570B6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10</w:t>
      </w:r>
      <w:r w:rsidRPr="00516E3E">
        <w:rPr>
          <w:rFonts w:ascii="Times New Roman" w:hAnsi="Times New Roman" w:cs="Times New Roman"/>
          <w:b/>
          <w:caps/>
          <w:sz w:val="24"/>
          <w:szCs w:val="24"/>
        </w:rPr>
        <w:t>.osztály</w:t>
      </w:r>
    </w:p>
    <w:p w:rsidR="00F216F1" w:rsidRPr="0045514D" w:rsidRDefault="00570B6B" w:rsidP="00F216F1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25B31">
        <w:rPr>
          <w:rFonts w:ascii="Times New Roman" w:hAnsi="Times New Roman" w:cs="Times New Roman"/>
          <w:b/>
          <w:sz w:val="24"/>
          <w:szCs w:val="24"/>
        </w:rPr>
        <w:t>Irodalom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r w:rsidR="0045514D">
        <w:rPr>
          <w:rFonts w:ascii="Times New Roman" w:hAnsi="Times New Roman" w:cs="Times New Roman"/>
          <w:sz w:val="24"/>
          <w:szCs w:val="24"/>
        </w:rPr>
        <w:t>Számadó László-</w:t>
      </w:r>
      <w:r w:rsidR="0045514D" w:rsidRPr="0045514D">
        <w:rPr>
          <w:rFonts w:ascii="Times New Roman" w:hAnsi="Times New Roman" w:cs="Times New Roman"/>
          <w:sz w:val="24"/>
          <w:szCs w:val="24"/>
        </w:rPr>
        <w:t xml:space="preserve"> dr. Gerőcs László</w:t>
      </w:r>
      <w:r w:rsidR="0045514D">
        <w:rPr>
          <w:rFonts w:ascii="Times New Roman" w:hAnsi="Times New Roman" w:cs="Times New Roman"/>
          <w:sz w:val="24"/>
          <w:szCs w:val="24"/>
        </w:rPr>
        <w:t>? Matematika 10. osztály</w:t>
      </w:r>
    </w:p>
    <w:p w:rsidR="00F216F1" w:rsidRPr="00F216F1" w:rsidRDefault="00F216F1" w:rsidP="00F216F1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Függvénytáblázat- használható a vizsgán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43"/>
        <w:gridCol w:w="3763"/>
        <w:gridCol w:w="2956"/>
      </w:tblGrid>
      <w:tr w:rsidR="00570B6B" w:rsidRPr="00570B6B" w:rsidTr="00BC33FA">
        <w:tc>
          <w:tcPr>
            <w:tcW w:w="2336" w:type="dxa"/>
          </w:tcPr>
          <w:p w:rsidR="00570B6B" w:rsidRPr="00570B6B" w:rsidRDefault="00570B6B" w:rsidP="0057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3769" w:type="dxa"/>
          </w:tcPr>
          <w:p w:rsidR="00570B6B" w:rsidRPr="00570B6B" w:rsidRDefault="00570B6B" w:rsidP="0057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Definíciók, tételek</w:t>
            </w:r>
          </w:p>
        </w:tc>
        <w:tc>
          <w:tcPr>
            <w:tcW w:w="2957" w:type="dxa"/>
          </w:tcPr>
          <w:p w:rsidR="00570B6B" w:rsidRPr="00570B6B" w:rsidRDefault="00570B6B" w:rsidP="0057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Feladatok</w:t>
            </w:r>
          </w:p>
        </w:tc>
      </w:tr>
      <w:tr w:rsidR="00570B6B" w:rsidRPr="00BF5659" w:rsidTr="00BC33FA">
        <w:tc>
          <w:tcPr>
            <w:tcW w:w="2336" w:type="dxa"/>
          </w:tcPr>
          <w:p w:rsidR="00570B6B" w:rsidRP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Gyökvonás</w:t>
            </w:r>
          </w:p>
        </w:tc>
        <w:tc>
          <w:tcPr>
            <w:tcW w:w="3769" w:type="dxa"/>
          </w:tcPr>
          <w:p w:rsidR="00570B6B" w:rsidRP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Négyzetgyök, n-dik gyök fogalma és azonosságai</w:t>
            </w:r>
          </w:p>
        </w:tc>
        <w:tc>
          <w:tcPr>
            <w:tcW w:w="2957" w:type="dxa"/>
          </w:tcPr>
          <w:p w:rsidR="00570B6B" w:rsidRDefault="00BF5659" w:rsidP="00BF5659">
            <w:pPr>
              <w:pStyle w:val="Listaszerbekezds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BF5659">
              <w:rPr>
                <w:rFonts w:ascii="Times New Roman" w:hAnsi="Times New Roman" w:cs="Times New Roman"/>
                <w:sz w:val="24"/>
                <w:szCs w:val="24"/>
              </w:rPr>
              <w:t>Kivitel a gyökjel alól, behozatal a gyökjel alá</w:t>
            </w:r>
          </w:p>
          <w:p w:rsidR="00BF5659" w:rsidRDefault="00BF5659" w:rsidP="00BF5659">
            <w:pPr>
              <w:pStyle w:val="Listaszerbekezds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Nevező gyöktelenítése</w:t>
            </w:r>
          </w:p>
          <w:p w:rsidR="00BF5659" w:rsidRPr="00BC33FA" w:rsidRDefault="00BC33FA" w:rsidP="00BC33FA">
            <w:pPr>
              <w:pStyle w:val="Listaszerbekezds"/>
              <w:numPr>
                <w:ilvl w:val="0"/>
                <w:numId w:val="1"/>
              </w:numPr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Gyökvonás azonosságainak alkalmazása</w:t>
            </w:r>
          </w:p>
        </w:tc>
      </w:tr>
      <w:tr w:rsidR="00570B6B" w:rsidRPr="00BF5659" w:rsidTr="00BC33FA">
        <w:tc>
          <w:tcPr>
            <w:tcW w:w="2336" w:type="dxa"/>
          </w:tcPr>
          <w:p w:rsidR="00570B6B" w:rsidRP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Másodfokú egyenletek és egyenlőtlenségek</w:t>
            </w:r>
          </w:p>
        </w:tc>
        <w:tc>
          <w:tcPr>
            <w:tcW w:w="3769" w:type="dxa"/>
          </w:tcPr>
          <w:p w:rsidR="00570B6B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Másodfokú egyenlet megoldóképlete, diszkrimináns fogalma, g</w:t>
            </w:r>
            <w:r w:rsidR="0045514D">
              <w:rPr>
                <w:rFonts w:ascii="Times New Roman" w:hAnsi="Times New Roman" w:cs="Times New Roman"/>
                <w:sz w:val="24"/>
                <w:szCs w:val="24"/>
              </w:rPr>
              <w:t>yöktényezős alak</w:t>
            </w:r>
          </w:p>
          <w:p w:rsidR="00BF5659" w:rsidRP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70B6B" w:rsidRDefault="00BF5659" w:rsidP="00BF5659">
            <w:pPr>
              <w:pStyle w:val="Listaszerbekezds"/>
              <w:numPr>
                <w:ilvl w:val="0"/>
                <w:numId w:val="2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Hiányos másodfokú egyenletek megoldása</w:t>
            </w:r>
          </w:p>
          <w:p w:rsidR="00BF5659" w:rsidRDefault="00BF5659" w:rsidP="00BF5659">
            <w:pPr>
              <w:pStyle w:val="Listaszerbekezds"/>
              <w:numPr>
                <w:ilvl w:val="0"/>
                <w:numId w:val="2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Másodfokú egyenletek megoldása megoldóképlettel</w:t>
            </w:r>
          </w:p>
          <w:p w:rsidR="00BF5659" w:rsidRDefault="00BF5659" w:rsidP="00BF5659">
            <w:pPr>
              <w:pStyle w:val="Listaszerbekezds"/>
              <w:numPr>
                <w:ilvl w:val="0"/>
                <w:numId w:val="2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Gyöktényezős alak felírása</w:t>
            </w:r>
          </w:p>
          <w:p w:rsidR="00BF5659" w:rsidRDefault="00BF5659" w:rsidP="00BF5659">
            <w:pPr>
              <w:pStyle w:val="Listaszerbekezds"/>
              <w:numPr>
                <w:ilvl w:val="0"/>
                <w:numId w:val="2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Másodfokú egyenlőtlenség megoldása</w:t>
            </w:r>
          </w:p>
          <w:p w:rsidR="00BF5659" w:rsidRPr="00BF5659" w:rsidRDefault="00BF5659" w:rsidP="00BF5659">
            <w:pPr>
              <w:pStyle w:val="Listaszerbekezds"/>
              <w:numPr>
                <w:ilvl w:val="0"/>
                <w:numId w:val="2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Négyzetgyökös egyenletek megoldása</w:t>
            </w:r>
          </w:p>
        </w:tc>
      </w:tr>
      <w:tr w:rsidR="00570B6B" w:rsidRPr="00BF5659" w:rsidTr="00BC33FA">
        <w:tc>
          <w:tcPr>
            <w:tcW w:w="2336" w:type="dxa"/>
          </w:tcPr>
          <w:p w:rsidR="00570B6B" w:rsidRP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</w:t>
            </w:r>
          </w:p>
        </w:tc>
        <w:tc>
          <w:tcPr>
            <w:tcW w:w="3769" w:type="dxa"/>
          </w:tcPr>
          <w:p w:rsidR="00570B6B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Középpontoshasonlósági transzformációk, nagyítás, kicsinyítés</w:t>
            </w:r>
          </w:p>
          <w:p w:rsid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Hasonlósági transzformációk</w:t>
            </w:r>
          </w:p>
          <w:p w:rsid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Magasság-tétel, befogó-tétel, szögfelező-tétel, hasonló síkidomok területe és kerülete közötti összefüggések</w:t>
            </w:r>
          </w:p>
          <w:p w:rsid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Kerületi-és középponti szögek, kerületi és középponti szögek tétele, látókörív</w:t>
            </w:r>
          </w:p>
          <w:p w:rsidR="00BF5659" w:rsidRPr="00BF5659" w:rsidRDefault="00BF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70B6B" w:rsidRPr="00BF5659" w:rsidRDefault="00BC33FA" w:rsidP="00BC33FA">
            <w:pPr>
              <w:pStyle w:val="Listaszerbekezds"/>
              <w:numPr>
                <w:ilvl w:val="0"/>
                <w:numId w:val="3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elméleti fogalmakkal kapcsolatos feladatok megoldása</w:t>
            </w:r>
          </w:p>
        </w:tc>
      </w:tr>
      <w:tr w:rsidR="00570B6B" w:rsidRPr="00BF5659" w:rsidTr="00BC33FA">
        <w:tc>
          <w:tcPr>
            <w:tcW w:w="2336" w:type="dxa"/>
          </w:tcPr>
          <w:p w:rsidR="00570B6B" w:rsidRPr="00BF5659" w:rsidRDefault="00B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Trigonometria</w:t>
            </w:r>
          </w:p>
        </w:tc>
        <w:tc>
          <w:tcPr>
            <w:tcW w:w="3769" w:type="dxa"/>
          </w:tcPr>
          <w:p w:rsidR="00570B6B" w:rsidRDefault="00B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Hegyesszögek szögfüggvényeinek definíciója: szinusz, koszinusz, tangens, kotangens,</w:t>
            </w:r>
            <w:r>
              <w:t xml:space="preserve"> </w:t>
            </w:r>
            <w:r w:rsidRPr="00BC33FA">
              <w:rPr>
                <w:rFonts w:ascii="Times New Roman" w:hAnsi="Times New Roman" w:cs="Times New Roman"/>
                <w:sz w:val="24"/>
                <w:szCs w:val="24"/>
              </w:rPr>
              <w:t>Speciális hegyesszögek pontos értékei; pótszögek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szögfüggvényei</w:t>
            </w:r>
            <w:r w:rsidRPr="00BC33FA">
              <w:rPr>
                <w:rFonts w:ascii="Times New Roman" w:hAnsi="Times New Roman" w:cs="Times New Roman"/>
                <w:sz w:val="24"/>
                <w:szCs w:val="24"/>
              </w:rPr>
              <w:t>; trigonometriai alapegyenlet</w:t>
            </w:r>
          </w:p>
          <w:p w:rsidR="00BC33FA" w:rsidRDefault="00B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 x, cos </w:t>
            </w:r>
            <w:r w:rsidR="007F0F5D">
              <w:rPr>
                <w:rFonts w:ascii="Times New Roman" w:hAnsi="Times New Roman" w:cs="Times New Roman"/>
                <w:sz w:val="24"/>
                <w:szCs w:val="24"/>
              </w:rPr>
              <w:t xml:space="preserve">x, tg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függvények</w:t>
            </w:r>
          </w:p>
          <w:p w:rsidR="0045514D" w:rsidRPr="00BF5659" w:rsidRDefault="0045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Szögfüggvények általánosítása</w:t>
            </w:r>
          </w:p>
        </w:tc>
        <w:tc>
          <w:tcPr>
            <w:tcW w:w="2957" w:type="dxa"/>
          </w:tcPr>
          <w:p w:rsidR="00570B6B" w:rsidRDefault="00BC33FA" w:rsidP="00BC33FA">
            <w:pPr>
              <w:pStyle w:val="Listaszerbekezds"/>
              <w:numPr>
                <w:ilvl w:val="0"/>
                <w:numId w:val="3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A">
              <w:rPr>
                <w:rFonts w:ascii="Times New Roman" w:hAnsi="Times New Roman" w:cs="Times New Roman"/>
                <w:sz w:val="24"/>
                <w:szCs w:val="24"/>
              </w:rPr>
              <w:t>Síkbeli és térbeli számítások szögfüggvények segítségéve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7F0F5D" w:rsidRDefault="007F0F5D" w:rsidP="00BC33FA">
            <w:pPr>
              <w:pStyle w:val="Listaszerbekezds"/>
              <w:numPr>
                <w:ilvl w:val="0"/>
                <w:numId w:val="3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Bármely szög szinuszának, koszinuszanak, tangensének meghatározása</w:t>
            </w:r>
          </w:p>
          <w:p w:rsidR="007F0F5D" w:rsidRDefault="007F0F5D" w:rsidP="00BC33FA">
            <w:pPr>
              <w:pStyle w:val="Listaszerbekezds"/>
              <w:numPr>
                <w:ilvl w:val="0"/>
                <w:numId w:val="3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Egyszerű trigonometrikus egyenletek </w:t>
            </w:r>
          </w:p>
          <w:p w:rsidR="00BC33FA" w:rsidRPr="00BC33FA" w:rsidRDefault="00BC33FA" w:rsidP="00BC33FA">
            <w:pPr>
              <w:pStyle w:val="Listaszerbekezds"/>
              <w:numPr>
                <w:ilvl w:val="0"/>
                <w:numId w:val="3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Szögfüggvények ábrázolása és jellemzése derékszögű koordinátarendszerben </w:t>
            </w:r>
          </w:p>
        </w:tc>
      </w:tr>
      <w:tr w:rsidR="00570B6B" w:rsidRPr="00BF5659" w:rsidTr="00BC33FA">
        <w:tc>
          <w:tcPr>
            <w:tcW w:w="2336" w:type="dxa"/>
          </w:tcPr>
          <w:p w:rsidR="00570B6B" w:rsidRPr="00BF5659" w:rsidRDefault="00B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Vektorok</w:t>
            </w:r>
          </w:p>
        </w:tc>
        <w:tc>
          <w:tcPr>
            <w:tcW w:w="3769" w:type="dxa"/>
          </w:tcPr>
          <w:p w:rsidR="00570B6B" w:rsidRPr="00BF5659" w:rsidRDefault="00B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Vektor, skaláris szorzat, műveletek vektorokkal, felezőpont, osztópont koordinátái, </w:t>
            </w:r>
          </w:p>
        </w:tc>
        <w:tc>
          <w:tcPr>
            <w:tcW w:w="2957" w:type="dxa"/>
          </w:tcPr>
          <w:p w:rsidR="00570B6B" w:rsidRDefault="00BC33FA" w:rsidP="00BC33FA">
            <w:pPr>
              <w:pStyle w:val="Listaszerbekezds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Vektorok ábrázolása, összeadása kivonása, szorzása skalárral</w:t>
            </w:r>
          </w:p>
          <w:p w:rsidR="00BC33FA" w:rsidRPr="00BC33FA" w:rsidRDefault="00BC33FA" w:rsidP="00BC33FA">
            <w:pPr>
              <w:pStyle w:val="Listaszerbekezds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Vektor felezőpontjának meghatározása</w:t>
            </w:r>
          </w:p>
        </w:tc>
      </w:tr>
      <w:tr w:rsidR="00570B6B" w:rsidRPr="00BF5659" w:rsidTr="00BC33FA">
        <w:tc>
          <w:tcPr>
            <w:tcW w:w="2336" w:type="dxa"/>
          </w:tcPr>
          <w:p w:rsidR="00570B6B" w:rsidRPr="00BF5659" w:rsidRDefault="00D1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Kombinatorika, v</w:t>
            </w:r>
            <w:r w:rsidR="00BC33FA">
              <w:rPr>
                <w:rFonts w:ascii="Times New Roman" w:hAnsi="Times New Roman" w:cs="Times New Roman"/>
                <w:sz w:val="24"/>
                <w:szCs w:val="24"/>
              </w:rPr>
              <w:t>alószínűségszámítás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matematikai logika</w:t>
            </w:r>
          </w:p>
        </w:tc>
        <w:tc>
          <w:tcPr>
            <w:tcW w:w="3769" w:type="dxa"/>
          </w:tcPr>
          <w:p w:rsidR="00570B6B" w:rsidRDefault="00D1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Permutáció, variáció, kombináció</w:t>
            </w:r>
          </w:p>
          <w:p w:rsidR="00D139DE" w:rsidRPr="00BF5659" w:rsidRDefault="00D1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Matematikai logika alapfogalmai, műveletek, műveleti tulajdonságok</w:t>
            </w:r>
          </w:p>
        </w:tc>
        <w:tc>
          <w:tcPr>
            <w:tcW w:w="2957" w:type="dxa"/>
          </w:tcPr>
          <w:p w:rsidR="00D139DE" w:rsidRDefault="00D139DE" w:rsidP="00D139DE">
            <w:pPr>
              <w:pStyle w:val="Listaszerbekezds"/>
              <w:numPr>
                <w:ilvl w:val="0"/>
                <w:numId w:val="7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Kombinatorikai feladatok megoldása</w:t>
            </w:r>
          </w:p>
          <w:p w:rsidR="00D139DE" w:rsidRDefault="00D139DE" w:rsidP="00D139DE">
            <w:pPr>
              <w:pStyle w:val="Listaszerbekezds"/>
              <w:numPr>
                <w:ilvl w:val="0"/>
                <w:numId w:val="7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Logikai állítások</w:t>
            </w:r>
            <w:bookmarkStart w:id="0" w:name="_GoBack"/>
            <w:bookmarkEnd w:id="0"/>
          </w:p>
          <w:p w:rsidR="00D139DE" w:rsidRDefault="00D139DE" w:rsidP="00D139DE">
            <w:pPr>
              <w:pStyle w:val="Listaszerbekezds"/>
              <w:numPr>
                <w:ilvl w:val="0"/>
                <w:numId w:val="7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És, vagy nem műveletek</w:t>
            </w:r>
          </w:p>
          <w:p w:rsidR="00570B6B" w:rsidRPr="00D139DE" w:rsidRDefault="00BC33FA" w:rsidP="00D139DE">
            <w:pPr>
              <w:pStyle w:val="Listaszerbekezds"/>
              <w:numPr>
                <w:ilvl w:val="0"/>
                <w:numId w:val="7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D139DE">
              <w:rPr>
                <w:rFonts w:ascii="Times New Roman" w:hAnsi="Times New Roman" w:cs="Times New Roman"/>
                <w:sz w:val="24"/>
                <w:szCs w:val="24"/>
              </w:rPr>
              <w:t>Egyszerű valószínűségszámítási feladatok megoldása</w:t>
            </w:r>
          </w:p>
        </w:tc>
      </w:tr>
    </w:tbl>
    <w:p w:rsidR="00BD7014" w:rsidRPr="00BF5659" w:rsidRDefault="00D139DE">
      <w:pPr>
        <w:rPr>
          <w:rFonts w:ascii="Times New Roman" w:hAnsi="Times New Roman" w:cs="Times New Roman"/>
          <w:sz w:val="24"/>
          <w:szCs w:val="24"/>
        </w:rPr>
      </w:pPr>
    </w:p>
    <w:sectPr w:rsidR="00BD7014" w:rsidRPr="00B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541"/>
    <w:multiLevelType w:val="hybridMultilevel"/>
    <w:tmpl w:val="7EBEE07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7FAF"/>
    <w:multiLevelType w:val="hybridMultilevel"/>
    <w:tmpl w:val="5B52BE0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CBF"/>
    <w:multiLevelType w:val="hybridMultilevel"/>
    <w:tmpl w:val="FC54C9D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E3BA5"/>
    <w:multiLevelType w:val="hybridMultilevel"/>
    <w:tmpl w:val="EA2AD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4D1F"/>
    <w:multiLevelType w:val="hybridMultilevel"/>
    <w:tmpl w:val="DB3641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F040D"/>
    <w:multiLevelType w:val="hybridMultilevel"/>
    <w:tmpl w:val="5B28AA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00EF6"/>
    <w:multiLevelType w:val="hybridMultilevel"/>
    <w:tmpl w:val="3A2872A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6B"/>
    <w:rsid w:val="0045514D"/>
    <w:rsid w:val="00570B6B"/>
    <w:rsid w:val="00606E0A"/>
    <w:rsid w:val="007F0F5D"/>
    <w:rsid w:val="00BC33FA"/>
    <w:rsid w:val="00BF5659"/>
    <w:rsid w:val="00D139DE"/>
    <w:rsid w:val="00DF7977"/>
    <w:rsid w:val="00F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6A65"/>
  <w15:chartTrackingRefBased/>
  <w15:docId w15:val="{13DBFF65-BCAB-416B-B495-858A6515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70B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7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F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Sárközi</dc:creator>
  <cp:keywords/>
  <dc:description/>
  <cp:lastModifiedBy>Sárközi</cp:lastModifiedBy>
  <cp:revision>6</cp:revision>
  <dcterms:created xsi:type="dcterms:W3CDTF">2016-06-26T08:54:00Z</dcterms:created>
  <dcterms:modified xsi:type="dcterms:W3CDTF">2017-06-16T10:18:00Z</dcterms:modified>
</cp:coreProperties>
</file>