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D7B" w:rsidRDefault="00F10A96" w:rsidP="00132D7B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132D7B">
        <w:rPr>
          <w:b/>
          <w:sz w:val="24"/>
          <w:szCs w:val="24"/>
        </w:rPr>
        <w:t>A j</w:t>
      </w:r>
      <w:r w:rsidR="00224B0D" w:rsidRPr="00132D7B">
        <w:rPr>
          <w:b/>
          <w:sz w:val="24"/>
          <w:szCs w:val="24"/>
        </w:rPr>
        <w:t>avítóvizsga témakörei irodalomból</w:t>
      </w:r>
    </w:p>
    <w:p w:rsidR="00132D7B" w:rsidRDefault="00224B0D" w:rsidP="00132D7B">
      <w:pPr>
        <w:jc w:val="center"/>
        <w:rPr>
          <w:b/>
          <w:sz w:val="24"/>
          <w:szCs w:val="24"/>
        </w:rPr>
      </w:pPr>
      <w:r w:rsidRPr="00132D7B">
        <w:rPr>
          <w:b/>
          <w:sz w:val="24"/>
          <w:szCs w:val="24"/>
        </w:rPr>
        <w:t>12. osztály</w:t>
      </w:r>
    </w:p>
    <w:p w:rsidR="00FA071F" w:rsidRPr="00132D7B" w:rsidRDefault="00132D7B" w:rsidP="00132D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2016 augusztus</w:t>
      </w:r>
    </w:p>
    <w:p w:rsidR="00224B0D" w:rsidRDefault="00224B0D" w:rsidP="00224B0D">
      <w:pPr>
        <w:pStyle w:val="Listaszerbekezds"/>
        <w:numPr>
          <w:ilvl w:val="0"/>
          <w:numId w:val="1"/>
        </w:numPr>
      </w:pPr>
      <w:r>
        <w:t>József Attila életútja; költészetének legfőbb motívumai:</w:t>
      </w:r>
      <w:r w:rsidR="00782F27">
        <w:t xml:space="preserve"> az </w:t>
      </w:r>
      <w:r>
        <w:t xml:space="preserve">éjszaka, </w:t>
      </w:r>
      <w:r w:rsidR="00782F27">
        <w:t xml:space="preserve">a </w:t>
      </w:r>
      <w:r>
        <w:t>tél,</w:t>
      </w:r>
      <w:r w:rsidR="00782F27">
        <w:t xml:space="preserve"> a </w:t>
      </w:r>
      <w:r>
        <w:t>víz</w:t>
      </w:r>
      <w:r w:rsidR="00782F27">
        <w:t xml:space="preserve"> (Holt vidék, Külvárosi éj, </w:t>
      </w:r>
      <w:proofErr w:type="gramStart"/>
      <w:r w:rsidR="00782F27">
        <w:t>A</w:t>
      </w:r>
      <w:proofErr w:type="gramEnd"/>
      <w:r w:rsidR="00782F27">
        <w:t xml:space="preserve"> város peremén, A Dunánál); Kései lírája (Tudod, hogy nincs bocsánat, Karóval jöttél… Talán eltűnök hirtelen…, Íme, hát megleltem hazámat…)</w:t>
      </w:r>
    </w:p>
    <w:p w:rsidR="00782F27" w:rsidRDefault="00782F27" w:rsidP="00224B0D">
      <w:pPr>
        <w:pStyle w:val="Listaszerbekezds"/>
        <w:numPr>
          <w:ilvl w:val="0"/>
          <w:numId w:val="1"/>
        </w:numPr>
      </w:pPr>
      <w:r>
        <w:t xml:space="preserve">Radnóti Miklós életútja, költészete.  A költői magatartást kijelölő versek (Mint a bika, Kortárs útlevelére, Első ecloga); Radnóti eclogái </w:t>
      </w:r>
      <w:proofErr w:type="gramStart"/>
      <w:r>
        <w:t>-  az</w:t>
      </w:r>
      <w:proofErr w:type="gramEnd"/>
      <w:r>
        <w:t xml:space="preserve"> ecloga műfaj eredete, </w:t>
      </w:r>
      <w:r w:rsidR="00B5342E">
        <w:t>jellegzetes jegyei jelentősége a háború idején; (Első ecloga, Negyedik ecloga, Hetedik ecloga)</w:t>
      </w:r>
    </w:p>
    <w:p w:rsidR="00B5342E" w:rsidRDefault="00B5342E" w:rsidP="00224B0D">
      <w:pPr>
        <w:pStyle w:val="Listaszerbekezds"/>
        <w:numPr>
          <w:ilvl w:val="0"/>
          <w:numId w:val="1"/>
        </w:numPr>
      </w:pPr>
      <w:r>
        <w:t>Pilinszky János életútjának és költészetének bemutatása. A lágerélmény megjelenítése (</w:t>
      </w:r>
      <w:proofErr w:type="spellStart"/>
      <w:r>
        <w:t>Harbach</w:t>
      </w:r>
      <w:proofErr w:type="spellEnd"/>
      <w:r>
        <w:t xml:space="preserve"> 1944, Francia fogoly, </w:t>
      </w:r>
      <w:proofErr w:type="spellStart"/>
      <w:r>
        <w:t>Ravensbrücki</w:t>
      </w:r>
      <w:proofErr w:type="spellEnd"/>
      <w:r>
        <w:t xml:space="preserve"> passió, Harmadnapon)</w:t>
      </w:r>
    </w:p>
    <w:p w:rsidR="00B5342E" w:rsidRDefault="00B5342E" w:rsidP="00224B0D">
      <w:pPr>
        <w:pStyle w:val="Listaszerbekezds"/>
        <w:numPr>
          <w:ilvl w:val="0"/>
          <w:numId w:val="1"/>
        </w:numPr>
      </w:pPr>
      <w:r>
        <w:t>Örkény István életútja. Mi a groteszk? Egyperces novellák – a sajátos műfaj jegyeinek bemutatása; Tóték című dráma groteszk szemléletének bemutatása</w:t>
      </w:r>
    </w:p>
    <w:p w:rsidR="00B5342E" w:rsidRDefault="00443F7C" w:rsidP="00224B0D">
      <w:pPr>
        <w:pStyle w:val="Listaszerbekezds"/>
        <w:numPr>
          <w:ilvl w:val="0"/>
          <w:numId w:val="1"/>
        </w:numPr>
      </w:pPr>
      <w:r>
        <w:t xml:space="preserve">Szabó Magda életútja. Az ajtó című regény helye és szerepe az írónő életművében. A </w:t>
      </w:r>
      <w:proofErr w:type="gramStart"/>
      <w:r>
        <w:t>főhős  és</w:t>
      </w:r>
      <w:proofErr w:type="gramEnd"/>
      <w:r>
        <w:t xml:space="preserve"> a legfontosabb motívumok bemutatása.</w:t>
      </w:r>
    </w:p>
    <w:p w:rsidR="00443F7C" w:rsidRDefault="00443F7C" w:rsidP="00224B0D">
      <w:pPr>
        <w:pStyle w:val="Listaszerbekezds"/>
        <w:numPr>
          <w:ilvl w:val="0"/>
          <w:numId w:val="1"/>
        </w:numPr>
      </w:pPr>
      <w:r>
        <w:t>Az irodalom és a film kapcsolata. Móricz Zsigmond Rokonok című regénye és Szabó István Rokonok címe filmje alapján a valóságábrázolás eltérő eszközeinek bemutatása. A regény és a film különbségei.</w:t>
      </w:r>
    </w:p>
    <w:p w:rsidR="00443F7C" w:rsidRDefault="00443F7C" w:rsidP="00443F7C">
      <w:pPr>
        <w:pStyle w:val="Listaszerbekezds"/>
      </w:pPr>
    </w:p>
    <w:p w:rsidR="00F10A96" w:rsidRDefault="00F10A96" w:rsidP="00443F7C">
      <w:pPr>
        <w:pStyle w:val="Listaszerbekezds"/>
      </w:pPr>
      <w:r>
        <w:t xml:space="preserve">Ajánlott segédeszközök – </w:t>
      </w:r>
      <w:proofErr w:type="spellStart"/>
      <w:r>
        <w:t>Mohácsy</w:t>
      </w:r>
      <w:proofErr w:type="spellEnd"/>
      <w:r>
        <w:t xml:space="preserve"> Károly – </w:t>
      </w:r>
      <w:proofErr w:type="spellStart"/>
      <w:r>
        <w:t>Vasy</w:t>
      </w:r>
      <w:proofErr w:type="spellEnd"/>
      <w:r>
        <w:t xml:space="preserve"> Géza: Színes irodalom 12. és Irodalmi szöveggyűjtemény. Örkény István: Tóték (dráma); Szabó Magda: Az ajtó (regény); Móricz Zsigmond: Rokonok (regény); Szabó István: Rokonok (film) elolvasás illetve megnézése</w:t>
      </w:r>
    </w:p>
    <w:p w:rsidR="00F10A96" w:rsidRDefault="00F10A96" w:rsidP="00443F7C">
      <w:pPr>
        <w:pStyle w:val="Listaszerbekezds"/>
      </w:pPr>
    </w:p>
    <w:p w:rsidR="00F10A96" w:rsidRDefault="00F10A96" w:rsidP="00443F7C">
      <w:pPr>
        <w:pStyle w:val="Listaszerbekezds"/>
      </w:pPr>
    </w:p>
    <w:p w:rsidR="00F10A96" w:rsidRDefault="00F10A96" w:rsidP="00443F7C">
      <w:pPr>
        <w:pStyle w:val="Listaszerbekezds"/>
      </w:pPr>
      <w:r>
        <w:t>Elvárások: A témakörben megjelölt szerzők és műveik ismerete, értelmező bemutatása.</w:t>
      </w:r>
    </w:p>
    <w:sectPr w:rsidR="00F10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B670F"/>
    <w:multiLevelType w:val="hybridMultilevel"/>
    <w:tmpl w:val="B7FE40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0D"/>
    <w:rsid w:val="00132D7B"/>
    <w:rsid w:val="00224B0D"/>
    <w:rsid w:val="00443F7C"/>
    <w:rsid w:val="004501C0"/>
    <w:rsid w:val="00782F27"/>
    <w:rsid w:val="007E451B"/>
    <w:rsid w:val="00B5342E"/>
    <w:rsid w:val="00F10A96"/>
    <w:rsid w:val="00FA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24B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24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1351</Characters>
  <Application>Microsoft Office Word</Application>
  <DocSecurity>4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Evi</cp:lastModifiedBy>
  <cp:revision>2</cp:revision>
  <dcterms:created xsi:type="dcterms:W3CDTF">2016-06-29T06:52:00Z</dcterms:created>
  <dcterms:modified xsi:type="dcterms:W3CDTF">2016-06-29T06:52:00Z</dcterms:modified>
</cp:coreProperties>
</file>